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26A13D"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阳光七采中国兵器电子商务平台</w:t>
      </w:r>
      <w:r>
        <w:rPr>
          <w:rFonts w:ascii="宋体" w:eastAsia="宋体" w:hAnsi="宋体" w:cs="宋体" w:hint="eastAsia"/>
          <w:b/>
          <w:bCs/>
          <w:sz w:val="15"/>
          <w:szCs w:val="15"/>
        </w:rPr>
        <w:t xml:space="preserve"> </w:t>
      </w:r>
    </w:p>
    <w:p w14:paraId="2D04A051" w14:textId="780DFB49"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“兵器文创专区”交易规则</w:t>
      </w:r>
      <w:r w:rsidR="00F51684">
        <w:rPr>
          <w:rFonts w:ascii="宋体" w:eastAsia="宋体" w:hAnsi="宋体" w:cs="宋体" w:hint="eastAsia"/>
          <w:b/>
          <w:bCs/>
          <w:sz w:val="15"/>
          <w:szCs w:val="15"/>
        </w:rPr>
        <w:t>（征求意见稿）</w:t>
      </w:r>
    </w:p>
    <w:p w14:paraId="4B6E1E39" w14:textId="3F75AA5B" w:rsidR="00F51684" w:rsidRDefault="00F51684" w:rsidP="00F51684">
      <w:pPr>
        <w:spacing w:line="240" w:lineRule="atLeast"/>
        <w:jc w:val="right"/>
        <w:rPr>
          <w:rFonts w:ascii="宋体" w:eastAsia="宋体" w:hAnsi="宋体" w:cs="宋体"/>
          <w:b/>
          <w:bCs/>
          <w:sz w:val="15"/>
          <w:szCs w:val="15"/>
        </w:rPr>
      </w:pPr>
      <w:r>
        <w:rPr>
          <w:rFonts w:ascii="宋体" w:eastAsia="宋体" w:hAnsi="宋体" w:cs="宋体"/>
          <w:b/>
          <w:bCs/>
          <w:sz w:val="15"/>
          <w:szCs w:val="15"/>
        </w:rPr>
        <w:t>[</w:t>
      </w:r>
      <w:r>
        <w:rPr>
          <w:rFonts w:ascii="宋体" w:eastAsia="宋体" w:hAnsi="宋体" w:cs="宋体" w:hint="eastAsia"/>
          <w:b/>
          <w:bCs/>
          <w:sz w:val="15"/>
          <w:szCs w:val="15"/>
        </w:rPr>
        <w:t>公布日期：</w:t>
      </w:r>
      <w:bookmarkStart w:id="0" w:name="_GoBack"/>
      <w:bookmarkEnd w:id="0"/>
      <w:r>
        <w:rPr>
          <w:rFonts w:ascii="宋体" w:eastAsia="宋体" w:hAnsi="宋体" w:cs="宋体" w:hint="eastAsia"/>
          <w:b/>
          <w:bCs/>
          <w:sz w:val="15"/>
          <w:szCs w:val="15"/>
        </w:rPr>
        <w:t>2</w:t>
      </w:r>
      <w:r>
        <w:rPr>
          <w:rFonts w:ascii="宋体" w:eastAsia="宋体" w:hAnsi="宋体" w:cs="宋体"/>
          <w:b/>
          <w:bCs/>
          <w:sz w:val="15"/>
          <w:szCs w:val="15"/>
        </w:rPr>
        <w:t>026</w:t>
      </w:r>
      <w:r>
        <w:rPr>
          <w:rFonts w:ascii="宋体" w:eastAsia="宋体" w:hAnsi="宋体" w:cs="宋体" w:hint="eastAsia"/>
          <w:b/>
          <w:bCs/>
          <w:sz w:val="15"/>
          <w:szCs w:val="15"/>
        </w:rPr>
        <w:t>年1月1</w:t>
      </w:r>
      <w:r>
        <w:rPr>
          <w:rFonts w:ascii="宋体" w:eastAsia="宋体" w:hAnsi="宋体" w:cs="宋体"/>
          <w:b/>
          <w:bCs/>
          <w:sz w:val="15"/>
          <w:szCs w:val="15"/>
        </w:rPr>
        <w:t>6</w:t>
      </w:r>
      <w:r>
        <w:rPr>
          <w:rFonts w:ascii="宋体" w:eastAsia="宋体" w:hAnsi="宋体" w:cs="宋体" w:hint="eastAsia"/>
          <w:b/>
          <w:bCs/>
          <w:sz w:val="15"/>
          <w:szCs w:val="15"/>
        </w:rPr>
        <w:t>日</w:t>
      </w:r>
      <w:r>
        <w:rPr>
          <w:rFonts w:ascii="宋体" w:eastAsia="宋体" w:hAnsi="宋体" w:cs="宋体"/>
          <w:b/>
          <w:bCs/>
          <w:sz w:val="15"/>
          <w:szCs w:val="15"/>
        </w:rPr>
        <w:t>]</w:t>
      </w:r>
    </w:p>
    <w:p w14:paraId="2015311D" w14:textId="4F4DA589" w:rsidR="00F51684" w:rsidRPr="00F51684" w:rsidRDefault="00F51684" w:rsidP="00F51684">
      <w:pPr>
        <w:spacing w:line="240" w:lineRule="atLeast"/>
        <w:jc w:val="right"/>
        <w:rPr>
          <w:rFonts w:ascii="宋体" w:eastAsia="宋体" w:hAnsi="宋体" w:cs="宋体" w:hint="eastAsia"/>
          <w:b/>
          <w:bCs/>
          <w:sz w:val="15"/>
          <w:szCs w:val="15"/>
        </w:rPr>
      </w:pPr>
      <w:r>
        <w:rPr>
          <w:rFonts w:ascii="宋体" w:eastAsia="宋体" w:hAnsi="宋体" w:cs="宋体"/>
          <w:b/>
          <w:bCs/>
          <w:sz w:val="15"/>
          <w:szCs w:val="15"/>
        </w:rPr>
        <w:t>[</w:t>
      </w:r>
      <w:r>
        <w:rPr>
          <w:rFonts w:ascii="宋体" w:eastAsia="宋体" w:hAnsi="宋体" w:cs="宋体" w:hint="eastAsia"/>
          <w:b/>
          <w:bCs/>
          <w:sz w:val="15"/>
          <w:szCs w:val="15"/>
        </w:rPr>
        <w:t>生效</w:t>
      </w:r>
      <w:r>
        <w:rPr>
          <w:rFonts w:ascii="宋体" w:eastAsia="宋体" w:hAnsi="宋体" w:cs="宋体" w:hint="eastAsia"/>
          <w:b/>
          <w:bCs/>
          <w:sz w:val="15"/>
          <w:szCs w:val="15"/>
        </w:rPr>
        <w:t>日期：2</w:t>
      </w:r>
      <w:r>
        <w:rPr>
          <w:rFonts w:ascii="宋体" w:eastAsia="宋体" w:hAnsi="宋体" w:cs="宋体"/>
          <w:b/>
          <w:bCs/>
          <w:sz w:val="15"/>
          <w:szCs w:val="15"/>
        </w:rPr>
        <w:t>026</w:t>
      </w:r>
      <w:r>
        <w:rPr>
          <w:rFonts w:ascii="宋体" w:eastAsia="宋体" w:hAnsi="宋体" w:cs="宋体" w:hint="eastAsia"/>
          <w:b/>
          <w:bCs/>
          <w:sz w:val="15"/>
          <w:szCs w:val="15"/>
        </w:rPr>
        <w:t>年</w:t>
      </w:r>
      <w:r>
        <w:rPr>
          <w:rFonts w:ascii="宋体" w:eastAsia="宋体" w:hAnsi="宋体" w:cs="宋体" w:hint="eastAsia"/>
          <w:b/>
          <w:bCs/>
          <w:sz w:val="15"/>
          <w:szCs w:val="15"/>
        </w:rPr>
        <w:t>x</w:t>
      </w:r>
      <w:r>
        <w:rPr>
          <w:rFonts w:ascii="宋体" w:eastAsia="宋体" w:hAnsi="宋体" w:cs="宋体" w:hint="eastAsia"/>
          <w:b/>
          <w:bCs/>
          <w:sz w:val="15"/>
          <w:szCs w:val="15"/>
        </w:rPr>
        <w:t>月</w:t>
      </w:r>
      <w:r>
        <w:rPr>
          <w:rFonts w:ascii="宋体" w:eastAsia="宋体" w:hAnsi="宋体" w:cs="宋体" w:hint="eastAsia"/>
          <w:b/>
          <w:bCs/>
          <w:sz w:val="15"/>
          <w:szCs w:val="15"/>
        </w:rPr>
        <w:t>xx</w:t>
      </w:r>
      <w:r>
        <w:rPr>
          <w:rFonts w:ascii="宋体" w:eastAsia="宋体" w:hAnsi="宋体" w:cs="宋体" w:hint="eastAsia"/>
          <w:b/>
          <w:bCs/>
          <w:sz w:val="15"/>
          <w:szCs w:val="15"/>
        </w:rPr>
        <w:t>日</w:t>
      </w:r>
      <w:r>
        <w:rPr>
          <w:rFonts w:ascii="宋体" w:eastAsia="宋体" w:hAnsi="宋体" w:cs="宋体"/>
          <w:b/>
          <w:bCs/>
          <w:sz w:val="15"/>
          <w:szCs w:val="15"/>
        </w:rPr>
        <w:t>]</w:t>
      </w:r>
    </w:p>
    <w:p w14:paraId="25870045" w14:textId="77777777" w:rsidR="00C547FB" w:rsidRDefault="00C547FB">
      <w:pPr>
        <w:spacing w:line="240" w:lineRule="atLeast"/>
        <w:jc w:val="center"/>
        <w:rPr>
          <w:rFonts w:ascii="宋体" w:eastAsia="宋体" w:hAnsi="宋体" w:cs="宋体"/>
          <w:sz w:val="15"/>
          <w:szCs w:val="15"/>
        </w:rPr>
      </w:pPr>
    </w:p>
    <w:p w14:paraId="47221D6D" w14:textId="77777777" w:rsidR="00C547FB" w:rsidRDefault="008565E1">
      <w:pPr>
        <w:pStyle w:val="af2"/>
        <w:spacing w:line="240" w:lineRule="atLeast"/>
        <w:ind w:firstLineChars="0" w:firstLine="0"/>
        <w:jc w:val="center"/>
        <w:rPr>
          <w:rFonts w:ascii="宋体" w:eastAsia="宋体" w:hAnsi="宋体" w:cs="宋体"/>
          <w:sz w:val="15"/>
          <w:szCs w:val="15"/>
        </w:rPr>
      </w:pPr>
      <w:r>
        <w:rPr>
          <w:rFonts w:ascii="宋体" w:eastAsia="宋体" w:hAnsi="宋体" w:cs="宋体" w:hint="eastAsia"/>
          <w:sz w:val="15"/>
          <w:szCs w:val="15"/>
        </w:rPr>
        <w:t>第一章</w:t>
      </w:r>
      <w:r>
        <w:rPr>
          <w:rFonts w:ascii="宋体" w:eastAsia="宋体" w:hAnsi="宋体" w:cs="宋体" w:hint="eastAsia"/>
          <w:sz w:val="15"/>
          <w:szCs w:val="15"/>
        </w:rPr>
        <w:t xml:space="preserve"> </w:t>
      </w:r>
      <w:r>
        <w:rPr>
          <w:rFonts w:ascii="宋体" w:eastAsia="宋体" w:hAnsi="宋体" w:cs="宋体" w:hint="eastAsia"/>
          <w:sz w:val="15"/>
          <w:szCs w:val="15"/>
        </w:rPr>
        <w:t>总则</w:t>
      </w:r>
    </w:p>
    <w:p w14:paraId="02CFA795"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第一条</w:t>
      </w:r>
      <w:r>
        <w:rPr>
          <w:rFonts w:ascii="宋体" w:eastAsia="宋体" w:hAnsi="宋体" w:cs="宋体" w:hint="eastAsia"/>
          <w:b/>
          <w:bCs/>
          <w:sz w:val="15"/>
          <w:szCs w:val="15"/>
        </w:rPr>
        <w:t xml:space="preserve"> </w:t>
      </w:r>
      <w:r>
        <w:rPr>
          <w:rFonts w:ascii="宋体" w:eastAsia="宋体" w:hAnsi="宋体" w:cs="宋体" w:hint="eastAsia"/>
          <w:b/>
          <w:bCs/>
          <w:sz w:val="15"/>
          <w:szCs w:val="15"/>
        </w:rPr>
        <w:t>概述</w:t>
      </w:r>
    </w:p>
    <w:p w14:paraId="1513F256"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rPr>
        <w:t>阳光七采中国兵器电子商务平台（以下简称“七采平台”）兵器文创专区（以下简称“文创专区”）隶属七采平台，</w:t>
      </w:r>
      <w:r>
        <w:rPr>
          <w:rFonts w:ascii="宋体" w:eastAsia="宋体" w:hAnsi="宋体" w:cs="宋体" w:hint="eastAsia"/>
          <w:sz w:val="15"/>
          <w:szCs w:val="15"/>
          <w:lang w:eastAsia="zh"/>
        </w:rPr>
        <w:t>是为合作单位及个人提供文创商品线上交易服务的平台。</w:t>
      </w:r>
    </w:p>
    <w:p w14:paraId="735CAF74"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中国兵工物资集团有限公司（以下简称“物资集团”）作为七采平台运营单位，负责文创专区的日常运营管理等事宜。</w:t>
      </w:r>
    </w:p>
    <w:p w14:paraId="45C3FB6A"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文创专区采用会员制管理，会员管理要求按七采平台会员管理统一执行。本规则适用于文创专区所有会员。</w:t>
      </w:r>
    </w:p>
    <w:p w14:paraId="0A90EF3F" w14:textId="77777777" w:rsidR="00C547FB" w:rsidRDefault="008565E1">
      <w:pPr>
        <w:numPr>
          <w:ilvl w:val="0"/>
          <w:numId w:val="1"/>
        </w:numPr>
        <w:spacing w:line="240" w:lineRule="atLeast"/>
        <w:rPr>
          <w:rFonts w:ascii="宋体" w:eastAsia="宋体" w:hAnsi="宋体" w:cs="宋体"/>
          <w:b/>
          <w:bCs/>
          <w:sz w:val="15"/>
          <w:szCs w:val="15"/>
        </w:rPr>
      </w:pPr>
      <w:r>
        <w:rPr>
          <w:rFonts w:ascii="宋体" w:eastAsia="宋体" w:hAnsi="宋体" w:cs="宋体" w:hint="eastAsia"/>
          <w:b/>
          <w:bCs/>
          <w:sz w:val="15"/>
          <w:szCs w:val="15"/>
        </w:rPr>
        <w:t>定义</w:t>
      </w:r>
    </w:p>
    <w:p w14:paraId="691308DA" w14:textId="77777777" w:rsidR="00C547FB" w:rsidRDefault="008565E1">
      <w:pPr>
        <w:numPr>
          <w:ilvl w:val="255"/>
          <w:numId w:val="0"/>
        </w:num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（一）平台：指阳光七采电子商务平台（中国兵器电子商务平台），网址：</w:t>
      </w:r>
      <w:r>
        <w:rPr>
          <w:rFonts w:ascii="宋体" w:eastAsia="宋体" w:hAnsi="宋体" w:cs="宋体" w:hint="eastAsia"/>
          <w:sz w:val="15"/>
          <w:szCs w:val="15"/>
        </w:rPr>
        <w:t>https://</w:t>
      </w:r>
      <w:r>
        <w:rPr>
          <w:rFonts w:ascii="宋体" w:eastAsia="宋体" w:hAnsi="宋体" w:cs="宋体" w:hint="eastAsia"/>
          <w:sz w:val="15"/>
          <w:szCs w:val="15"/>
          <w:lang w:eastAsia="zh"/>
        </w:rPr>
        <w:t>emall</w:t>
      </w:r>
      <w:r>
        <w:rPr>
          <w:rFonts w:ascii="宋体" w:eastAsia="宋体" w:hAnsi="宋体" w:cs="宋体" w:hint="eastAsia"/>
          <w:sz w:val="15"/>
          <w:szCs w:val="15"/>
        </w:rPr>
        <w:t>.norincogroup-ebuy.com/</w:t>
      </w:r>
      <w:r>
        <w:rPr>
          <w:rFonts w:ascii="宋体" w:eastAsia="宋体" w:hAnsi="宋体" w:cs="宋体" w:hint="eastAsia"/>
          <w:sz w:val="15"/>
          <w:szCs w:val="15"/>
        </w:rPr>
        <w:t>，以及</w:t>
      </w:r>
      <w:r>
        <w:rPr>
          <w:rFonts w:ascii="宋体" w:eastAsia="宋体" w:hAnsi="宋体" w:cs="宋体" w:hint="eastAsia"/>
          <w:sz w:val="15"/>
          <w:szCs w:val="15"/>
        </w:rPr>
        <w:t>app</w:t>
      </w:r>
      <w:r>
        <w:rPr>
          <w:rFonts w:ascii="宋体" w:eastAsia="宋体" w:hAnsi="宋体" w:cs="宋体" w:hint="eastAsia"/>
          <w:sz w:val="15"/>
          <w:szCs w:val="15"/>
        </w:rPr>
        <w:t>客户端。</w:t>
      </w:r>
    </w:p>
    <w:p w14:paraId="75370047"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（二）</w:t>
      </w:r>
      <w:r>
        <w:rPr>
          <w:rFonts w:ascii="宋体" w:eastAsia="宋体" w:hAnsi="宋体" w:cs="宋体" w:hint="eastAsia"/>
          <w:sz w:val="15"/>
          <w:szCs w:val="15"/>
        </w:rPr>
        <w:t>文创专区</w:t>
      </w:r>
      <w:r>
        <w:rPr>
          <w:rFonts w:ascii="宋体" w:eastAsia="宋体" w:hAnsi="宋体" w:cs="宋体" w:hint="eastAsia"/>
          <w:sz w:val="15"/>
          <w:szCs w:val="15"/>
          <w:lang w:eastAsia="zh"/>
        </w:rPr>
        <w:t>：指平台“文创专区”服务板块，</w:t>
      </w:r>
      <w:r>
        <w:rPr>
          <w:rFonts w:ascii="宋体" w:eastAsia="宋体" w:hAnsi="宋体" w:cs="宋体" w:hint="eastAsia"/>
          <w:sz w:val="15"/>
          <w:szCs w:val="15"/>
        </w:rPr>
        <w:t>网址：</w:t>
      </w:r>
      <w:r>
        <w:rPr>
          <w:rFonts w:ascii="宋体" w:eastAsia="宋体" w:hAnsi="宋体" w:cs="宋体" w:hint="eastAsia"/>
          <w:sz w:val="15"/>
          <w:szCs w:val="15"/>
        </w:rPr>
        <w:t>https://idea.norincogroup-ebuy.com/</w:t>
      </w:r>
      <w:r>
        <w:rPr>
          <w:rFonts w:ascii="宋体" w:eastAsia="宋体" w:hAnsi="宋体" w:cs="宋体" w:hint="eastAsia"/>
          <w:sz w:val="15"/>
          <w:szCs w:val="15"/>
        </w:rPr>
        <w:t>，以及</w:t>
      </w:r>
      <w:r>
        <w:rPr>
          <w:rFonts w:ascii="宋体" w:eastAsia="宋体" w:hAnsi="宋体" w:cs="宋体" w:hint="eastAsia"/>
          <w:sz w:val="15"/>
          <w:szCs w:val="15"/>
        </w:rPr>
        <w:t>app</w:t>
      </w:r>
      <w:r>
        <w:rPr>
          <w:rFonts w:ascii="宋体" w:eastAsia="宋体" w:hAnsi="宋体" w:cs="宋体" w:hint="eastAsia"/>
          <w:sz w:val="15"/>
          <w:szCs w:val="15"/>
        </w:rPr>
        <w:t>客户端。</w:t>
      </w:r>
    </w:p>
    <w:p w14:paraId="5A128D11"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（三）</w:t>
      </w:r>
      <w:r>
        <w:rPr>
          <w:rFonts w:ascii="宋体" w:eastAsia="宋体" w:hAnsi="宋体" w:cs="宋体" w:hint="eastAsia"/>
          <w:sz w:val="15"/>
          <w:szCs w:val="15"/>
        </w:rPr>
        <w:t>会员：</w:t>
      </w:r>
      <w:r>
        <w:rPr>
          <w:rFonts w:ascii="宋体" w:eastAsia="宋体" w:hAnsi="宋体" w:cs="宋体" w:hint="eastAsia"/>
          <w:sz w:val="15"/>
          <w:szCs w:val="15"/>
          <w:lang w:eastAsia="zh"/>
        </w:rPr>
        <w:t>指按照平台会员注册流程完成会员注册的平台用户</w:t>
      </w:r>
      <w:r>
        <w:rPr>
          <w:rFonts w:ascii="宋体" w:eastAsia="宋体" w:hAnsi="宋体" w:cs="宋体" w:hint="eastAsia"/>
          <w:sz w:val="15"/>
          <w:szCs w:val="15"/>
        </w:rPr>
        <w:t>。</w:t>
      </w:r>
    </w:p>
    <w:p w14:paraId="183330E5"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（四）交易角色：指依平台会员申请，由平台审核通过的，平台会员在文创专区交易中的主体地位。</w:t>
      </w:r>
    </w:p>
    <w:p w14:paraId="14BAA6F6"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1.</w:t>
      </w:r>
      <w:r>
        <w:rPr>
          <w:rFonts w:ascii="宋体" w:eastAsia="宋体" w:hAnsi="宋体" w:cs="宋体" w:hint="eastAsia"/>
          <w:sz w:val="15"/>
          <w:szCs w:val="15"/>
        </w:rPr>
        <w:t>客户：</w:t>
      </w:r>
      <w:r>
        <w:rPr>
          <w:rFonts w:ascii="宋体" w:eastAsia="宋体" w:hAnsi="宋体" w:cs="宋体" w:hint="eastAsia"/>
          <w:sz w:val="15"/>
          <w:szCs w:val="15"/>
          <w:lang w:eastAsia="zh"/>
        </w:rPr>
        <w:t>指</w:t>
      </w:r>
      <w:r>
        <w:rPr>
          <w:rFonts w:ascii="宋体" w:eastAsia="宋体" w:hAnsi="宋体" w:cs="宋体" w:hint="eastAsia"/>
          <w:sz w:val="15"/>
          <w:szCs w:val="15"/>
        </w:rPr>
        <w:t>在文创专区上购买商品的企业会员或者个人会员。</w:t>
      </w:r>
    </w:p>
    <w:p w14:paraId="5B51ECDB"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2</w:t>
      </w:r>
      <w:r>
        <w:rPr>
          <w:rFonts w:ascii="宋体" w:eastAsia="宋体" w:hAnsi="宋体" w:cs="宋体" w:hint="eastAsia"/>
          <w:sz w:val="15"/>
          <w:szCs w:val="15"/>
          <w:lang w:eastAsia="zh"/>
        </w:rPr>
        <w:t>.</w:t>
      </w:r>
      <w:r>
        <w:rPr>
          <w:rFonts w:ascii="宋体" w:eastAsia="宋体" w:hAnsi="宋体" w:cs="宋体" w:hint="eastAsia"/>
          <w:sz w:val="15"/>
          <w:szCs w:val="15"/>
        </w:rPr>
        <w:t>供应商：</w:t>
      </w:r>
      <w:r>
        <w:rPr>
          <w:rFonts w:ascii="宋体" w:eastAsia="宋体" w:hAnsi="宋体" w:cs="宋体" w:hint="eastAsia"/>
          <w:sz w:val="15"/>
          <w:szCs w:val="15"/>
          <w:lang w:eastAsia="zh"/>
        </w:rPr>
        <w:t>指</w:t>
      </w:r>
      <w:r>
        <w:rPr>
          <w:rFonts w:ascii="宋体" w:eastAsia="宋体" w:hAnsi="宋体" w:cs="宋体" w:hint="eastAsia"/>
          <w:sz w:val="15"/>
          <w:szCs w:val="15"/>
        </w:rPr>
        <w:t>在文创专区直接向客户销售商品的会员。</w:t>
      </w:r>
    </w:p>
    <w:p w14:paraId="44E5336D"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（五）</w:t>
      </w:r>
      <w:r>
        <w:rPr>
          <w:rFonts w:ascii="宋体" w:eastAsia="宋体" w:hAnsi="宋体" w:cs="宋体" w:hint="eastAsia"/>
          <w:sz w:val="15"/>
          <w:szCs w:val="15"/>
        </w:rPr>
        <w:t>订单：企业用户购买文创商品产生的交易订单为企业订单，个人用户购买文创商品产生的交易订单为个人订单。</w:t>
      </w:r>
    </w:p>
    <w:p w14:paraId="27F2AC2C" w14:textId="77777777" w:rsidR="00C547FB" w:rsidRDefault="008565E1">
      <w:pPr>
        <w:spacing w:line="240" w:lineRule="atLeast"/>
        <w:ind w:firstLineChars="200" w:firstLine="300"/>
        <w:rPr>
          <w:rFonts w:ascii="宋体" w:eastAsia="宋体" w:hAnsi="宋体" w:cs="宋体"/>
          <w:sz w:val="15"/>
          <w:szCs w:val="15"/>
          <w:highlight w:val="yellow"/>
        </w:rPr>
      </w:pPr>
      <w:r>
        <w:rPr>
          <w:rFonts w:ascii="宋体" w:eastAsia="宋体" w:hAnsi="宋体" w:cs="宋体" w:hint="eastAsia"/>
          <w:sz w:val="15"/>
          <w:szCs w:val="15"/>
          <w:lang w:eastAsia="zh"/>
        </w:rPr>
        <w:t>（六）</w:t>
      </w:r>
      <w:r>
        <w:rPr>
          <w:rFonts w:ascii="宋体" w:eastAsia="宋体" w:hAnsi="宋体" w:cs="宋体" w:hint="eastAsia"/>
          <w:sz w:val="15"/>
          <w:szCs w:val="15"/>
        </w:rPr>
        <w:t>验货：指客户在收到商品后对商品的外观或商品性能进行</w:t>
      </w:r>
      <w:r>
        <w:rPr>
          <w:rFonts w:ascii="宋体" w:eastAsia="宋体" w:hAnsi="宋体" w:cs="宋体" w:hint="eastAsia"/>
          <w:sz w:val="15"/>
          <w:szCs w:val="15"/>
          <w:lang w:eastAsia="zh"/>
        </w:rPr>
        <w:t>检验，确定该商品与文创专区上商品信息是否一致，并在文创专区中完成“确认验货”操作</w:t>
      </w:r>
      <w:r>
        <w:rPr>
          <w:rFonts w:ascii="宋体" w:eastAsia="宋体" w:hAnsi="宋体" w:cs="宋体" w:hint="eastAsia"/>
          <w:sz w:val="15"/>
          <w:szCs w:val="15"/>
        </w:rPr>
        <w:t>。</w:t>
      </w:r>
    </w:p>
    <w:p w14:paraId="110BD84B"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（七）</w:t>
      </w:r>
      <w:r>
        <w:rPr>
          <w:rFonts w:ascii="宋体" w:eastAsia="宋体" w:hAnsi="宋体" w:cs="宋体" w:hint="eastAsia"/>
          <w:sz w:val="15"/>
          <w:szCs w:val="15"/>
        </w:rPr>
        <w:t>验票：指供应商按客户要求开具发票，客户收到发票后对发票</w:t>
      </w:r>
      <w:r>
        <w:rPr>
          <w:rFonts w:ascii="宋体" w:eastAsia="宋体" w:hAnsi="宋体" w:cs="宋体" w:hint="eastAsia"/>
          <w:sz w:val="15"/>
          <w:szCs w:val="15"/>
          <w:lang w:eastAsia="zh"/>
        </w:rPr>
        <w:t>真伪及发票</w:t>
      </w:r>
      <w:r>
        <w:rPr>
          <w:rFonts w:ascii="宋体" w:eastAsia="宋体" w:hAnsi="宋体" w:cs="宋体" w:hint="eastAsia"/>
          <w:sz w:val="15"/>
          <w:szCs w:val="15"/>
        </w:rPr>
        <w:t>上所填的信息进行确认。</w:t>
      </w:r>
    </w:p>
    <w:p w14:paraId="45579F10" w14:textId="77777777" w:rsidR="00C547FB" w:rsidRDefault="008565E1">
      <w:pPr>
        <w:spacing w:line="240" w:lineRule="atLeast"/>
        <w:ind w:firstLineChars="200" w:firstLine="301"/>
        <w:rPr>
          <w:rFonts w:ascii="宋体" w:eastAsia="宋体" w:hAnsi="宋体" w:cs="宋体"/>
          <w:sz w:val="15"/>
          <w:szCs w:val="15"/>
          <w:lang w:eastAsia="zh"/>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三</w:t>
      </w:r>
      <w:r>
        <w:rPr>
          <w:rFonts w:ascii="宋体" w:eastAsia="宋体" w:hAnsi="宋体" w:cs="宋体" w:hint="eastAsia"/>
          <w:b/>
          <w:bCs/>
          <w:sz w:val="15"/>
          <w:szCs w:val="15"/>
        </w:rPr>
        <w:t>条</w:t>
      </w:r>
      <w:r>
        <w:rPr>
          <w:rFonts w:ascii="宋体" w:eastAsia="宋体" w:hAnsi="宋体" w:cs="宋体" w:hint="eastAsia"/>
          <w:sz w:val="15"/>
          <w:szCs w:val="15"/>
          <w:lang w:eastAsia="zh"/>
        </w:rPr>
        <w:t xml:space="preserve"> </w:t>
      </w:r>
      <w:r>
        <w:rPr>
          <w:rFonts w:ascii="宋体" w:eastAsia="宋体" w:hAnsi="宋体" w:cs="宋体" w:hint="eastAsia"/>
          <w:sz w:val="15"/>
          <w:szCs w:val="15"/>
        </w:rPr>
        <w:t>本规则是在《阳光七采（中国兵器电子商务平台）会员服务协议》（下称</w:t>
      </w:r>
      <w:r>
        <w:rPr>
          <w:rFonts w:ascii="宋体" w:eastAsia="宋体" w:hAnsi="宋体" w:cs="宋体" w:hint="eastAsia"/>
          <w:sz w:val="15"/>
          <w:szCs w:val="15"/>
          <w:lang w:eastAsia="zh"/>
        </w:rPr>
        <w:t>“</w:t>
      </w:r>
      <w:r>
        <w:rPr>
          <w:rFonts w:ascii="宋体" w:eastAsia="宋体" w:hAnsi="宋体" w:cs="宋体" w:hint="eastAsia"/>
          <w:sz w:val="15"/>
          <w:szCs w:val="15"/>
        </w:rPr>
        <w:t>《会员协议》</w:t>
      </w:r>
      <w:r>
        <w:rPr>
          <w:rFonts w:ascii="宋体" w:eastAsia="宋体" w:hAnsi="宋体" w:cs="宋体" w:hint="eastAsia"/>
          <w:sz w:val="15"/>
          <w:szCs w:val="15"/>
          <w:lang w:eastAsia="zh"/>
        </w:rPr>
        <w:t>”</w:t>
      </w:r>
      <w:r>
        <w:rPr>
          <w:rFonts w:ascii="宋体" w:eastAsia="宋体" w:hAnsi="宋体" w:cs="宋体" w:hint="eastAsia"/>
          <w:sz w:val="15"/>
          <w:szCs w:val="15"/>
        </w:rPr>
        <w:t>）及所有本平台已经发布的或将来可能发布的其他各类协议、规则、政策、制度及公告（统称</w:t>
      </w:r>
      <w:r>
        <w:rPr>
          <w:rFonts w:ascii="宋体" w:eastAsia="宋体" w:hAnsi="宋体" w:cs="宋体" w:hint="eastAsia"/>
          <w:sz w:val="15"/>
          <w:szCs w:val="15"/>
          <w:lang w:eastAsia="zh"/>
        </w:rPr>
        <w:t>“</w:t>
      </w:r>
      <w:r>
        <w:rPr>
          <w:rFonts w:ascii="宋体" w:eastAsia="宋体" w:hAnsi="宋体" w:cs="宋体" w:hint="eastAsia"/>
          <w:sz w:val="15"/>
          <w:szCs w:val="15"/>
        </w:rPr>
        <w:t>平台规则</w:t>
      </w:r>
      <w:r>
        <w:rPr>
          <w:rFonts w:ascii="宋体" w:eastAsia="宋体" w:hAnsi="宋体" w:cs="宋体" w:hint="eastAsia"/>
          <w:sz w:val="15"/>
          <w:szCs w:val="15"/>
          <w:lang w:eastAsia="zh"/>
        </w:rPr>
        <w:t>”</w:t>
      </w:r>
      <w:r>
        <w:rPr>
          <w:rFonts w:ascii="宋体" w:eastAsia="宋体" w:hAnsi="宋体" w:cs="宋体" w:hint="eastAsia"/>
          <w:sz w:val="15"/>
          <w:szCs w:val="15"/>
        </w:rPr>
        <w:t>）的基础上就</w:t>
      </w:r>
      <w:r>
        <w:rPr>
          <w:rFonts w:ascii="宋体" w:eastAsia="宋体" w:hAnsi="宋体" w:cs="宋体" w:hint="eastAsia"/>
          <w:sz w:val="15"/>
          <w:szCs w:val="15"/>
          <w:lang w:eastAsia="zh"/>
        </w:rPr>
        <w:t>文创专区</w:t>
      </w:r>
      <w:r>
        <w:rPr>
          <w:rFonts w:ascii="宋体" w:eastAsia="宋体" w:hAnsi="宋体" w:cs="宋体" w:hint="eastAsia"/>
          <w:sz w:val="15"/>
          <w:szCs w:val="15"/>
        </w:rPr>
        <w:t>交易活动作出的专项规定，是平台规则的组成部分。本规则对</w:t>
      </w:r>
      <w:r>
        <w:rPr>
          <w:rFonts w:ascii="宋体" w:eastAsia="宋体" w:hAnsi="宋体" w:cs="宋体" w:hint="eastAsia"/>
          <w:sz w:val="15"/>
          <w:szCs w:val="15"/>
          <w:lang w:eastAsia="zh"/>
        </w:rPr>
        <w:t>文创专区</w:t>
      </w:r>
      <w:r>
        <w:rPr>
          <w:rFonts w:ascii="宋体" w:eastAsia="宋体" w:hAnsi="宋体" w:cs="宋体" w:hint="eastAsia"/>
          <w:sz w:val="15"/>
          <w:szCs w:val="15"/>
        </w:rPr>
        <w:t>交易活动的规定如有未尽之处，参考适用平台规则的其他相关规定</w:t>
      </w:r>
      <w:r>
        <w:rPr>
          <w:rFonts w:ascii="宋体" w:eastAsia="宋体" w:hAnsi="宋体" w:cs="宋体" w:hint="eastAsia"/>
          <w:sz w:val="15"/>
          <w:szCs w:val="15"/>
          <w:lang w:eastAsia="zh"/>
        </w:rPr>
        <w:t>。</w:t>
      </w:r>
    </w:p>
    <w:p w14:paraId="5045E1D3" w14:textId="77777777" w:rsidR="00C547FB" w:rsidRDefault="008565E1">
      <w:pPr>
        <w:spacing w:line="240" w:lineRule="atLeast"/>
        <w:ind w:firstLineChars="200" w:firstLine="301"/>
        <w:rPr>
          <w:rFonts w:ascii="宋体" w:eastAsia="宋体" w:hAnsi="宋体" w:cs="宋体"/>
          <w:sz w:val="15"/>
          <w:szCs w:val="15"/>
          <w:lang w:eastAsia="zh"/>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四</w:t>
      </w:r>
      <w:r>
        <w:rPr>
          <w:rFonts w:ascii="宋体" w:eastAsia="宋体" w:hAnsi="宋体" w:cs="宋体" w:hint="eastAsia"/>
          <w:b/>
          <w:bCs/>
          <w:sz w:val="15"/>
          <w:szCs w:val="15"/>
        </w:rPr>
        <w:t>条</w:t>
      </w:r>
      <w:r>
        <w:rPr>
          <w:rFonts w:ascii="宋体" w:eastAsia="宋体" w:hAnsi="宋体" w:cs="宋体" w:hint="eastAsia"/>
          <w:sz w:val="15"/>
          <w:szCs w:val="15"/>
          <w:lang w:eastAsia="zh"/>
        </w:rPr>
        <w:t xml:space="preserve"> </w:t>
      </w:r>
      <w:r>
        <w:rPr>
          <w:rFonts w:ascii="宋体" w:eastAsia="宋体" w:hAnsi="宋体" w:cs="宋体" w:hint="eastAsia"/>
          <w:sz w:val="15"/>
          <w:szCs w:val="15"/>
          <w:lang w:eastAsia="zh"/>
        </w:rPr>
        <w:t>企业用户完成</w:t>
      </w:r>
      <w:r>
        <w:rPr>
          <w:rFonts w:ascii="宋体" w:eastAsia="宋体" w:hAnsi="宋体" w:cs="宋体" w:hint="eastAsia"/>
          <w:sz w:val="15"/>
          <w:szCs w:val="15"/>
        </w:rPr>
        <w:t>文创专区</w:t>
      </w:r>
      <w:r>
        <w:rPr>
          <w:rFonts w:ascii="宋体" w:eastAsia="宋体" w:hAnsi="宋体" w:cs="宋体" w:hint="eastAsia"/>
          <w:sz w:val="15"/>
          <w:szCs w:val="15"/>
          <w:lang w:eastAsia="zh"/>
        </w:rPr>
        <w:t>供应商角色的申请流程，即表示会员已成分阅读、理解、接受并承诺遵守本规则的全部内容。在阅读本规则的过程中，如果不同意本规则的全部或其中任何条款，会员应立即停止申请，或向平台申请取消业已取得的相关交易角色，并立即停止使用本平台文创专区相关服务。</w:t>
      </w:r>
    </w:p>
    <w:p w14:paraId="66E3212B" w14:textId="77777777" w:rsidR="00C547FB" w:rsidRDefault="008565E1">
      <w:pPr>
        <w:spacing w:line="240" w:lineRule="atLeast"/>
        <w:ind w:firstLineChars="200" w:firstLine="301"/>
        <w:rPr>
          <w:rFonts w:ascii="宋体" w:eastAsia="宋体" w:hAnsi="宋体" w:cs="宋体"/>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五</w:t>
      </w:r>
      <w:r>
        <w:rPr>
          <w:rFonts w:ascii="宋体" w:eastAsia="宋体" w:hAnsi="宋体" w:cs="宋体" w:hint="eastAsia"/>
          <w:b/>
          <w:bCs/>
          <w:sz w:val="15"/>
          <w:szCs w:val="15"/>
        </w:rPr>
        <w:t>条</w:t>
      </w:r>
      <w:r>
        <w:rPr>
          <w:rFonts w:ascii="宋体" w:eastAsia="宋体" w:hAnsi="宋体" w:cs="宋体" w:hint="eastAsia"/>
          <w:sz w:val="15"/>
          <w:szCs w:val="15"/>
          <w:lang w:eastAsia="zh"/>
        </w:rPr>
        <w:t xml:space="preserve"> </w:t>
      </w:r>
      <w:r>
        <w:rPr>
          <w:rFonts w:ascii="宋体" w:eastAsia="宋体" w:hAnsi="宋体" w:cs="宋体" w:hint="eastAsia"/>
          <w:sz w:val="15"/>
          <w:szCs w:val="15"/>
        </w:rPr>
        <w:t>由于法律法规变更或平台业务需要，本平台将不时对本规则进行修订并依法提前公告。如会员不同意修订后的规则的全部或其中任何条款，应立即停止使用本平台</w:t>
      </w:r>
      <w:r>
        <w:rPr>
          <w:rFonts w:ascii="宋体" w:eastAsia="宋体" w:hAnsi="宋体" w:cs="宋体" w:hint="eastAsia"/>
          <w:sz w:val="15"/>
          <w:szCs w:val="15"/>
          <w:lang w:eastAsia="zh"/>
        </w:rPr>
        <w:t>文创专区</w:t>
      </w:r>
      <w:r>
        <w:rPr>
          <w:rFonts w:ascii="宋体" w:eastAsia="宋体" w:hAnsi="宋体" w:cs="宋体" w:hint="eastAsia"/>
          <w:sz w:val="15"/>
          <w:szCs w:val="15"/>
        </w:rPr>
        <w:t>相关服务，或向平台申请取消业已取得的相关交易角色。如平台会员在规则修订生效后继续使用本平台</w:t>
      </w:r>
      <w:r>
        <w:rPr>
          <w:rFonts w:ascii="宋体" w:eastAsia="宋体" w:hAnsi="宋体" w:cs="宋体" w:hint="eastAsia"/>
          <w:sz w:val="15"/>
          <w:szCs w:val="15"/>
          <w:lang w:eastAsia="zh"/>
        </w:rPr>
        <w:t>文创专区</w:t>
      </w:r>
      <w:r>
        <w:rPr>
          <w:rFonts w:ascii="宋体" w:eastAsia="宋体" w:hAnsi="宋体" w:cs="宋体" w:hint="eastAsia"/>
          <w:sz w:val="15"/>
          <w:szCs w:val="15"/>
        </w:rPr>
        <w:t>相关服务，即表示会员已充分阅读、理解、接受并承诺遵守更新后的规则的全部内容。</w:t>
      </w:r>
    </w:p>
    <w:p w14:paraId="2DF7CFCB"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六</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lang w:eastAsia="zh"/>
        </w:rPr>
        <w:t>平台服务</w:t>
      </w:r>
      <w:r>
        <w:rPr>
          <w:rFonts w:ascii="宋体" w:eastAsia="宋体" w:hAnsi="宋体" w:cs="宋体" w:hint="eastAsia"/>
          <w:b/>
          <w:bCs/>
          <w:sz w:val="15"/>
          <w:szCs w:val="15"/>
        </w:rPr>
        <w:t>时间</w:t>
      </w:r>
    </w:p>
    <w:p w14:paraId="53562720"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平台为各交易方提供客服服务的时间为工作日上午</w:t>
      </w:r>
      <w:r>
        <w:rPr>
          <w:rFonts w:ascii="宋体" w:eastAsia="宋体" w:hAnsi="宋体" w:cs="宋体" w:hint="eastAsia"/>
          <w:sz w:val="15"/>
          <w:szCs w:val="15"/>
          <w:lang w:eastAsia="zh"/>
        </w:rPr>
        <w:t xml:space="preserve"> 8:30-11:30</w:t>
      </w:r>
      <w:r>
        <w:rPr>
          <w:rFonts w:ascii="宋体" w:eastAsia="宋体" w:hAnsi="宋体" w:cs="宋体" w:hint="eastAsia"/>
          <w:sz w:val="15"/>
          <w:szCs w:val="15"/>
          <w:lang w:eastAsia="zh"/>
        </w:rPr>
        <w:t>，下午</w:t>
      </w:r>
      <w:r>
        <w:rPr>
          <w:rFonts w:ascii="宋体" w:eastAsia="宋体" w:hAnsi="宋体" w:cs="宋体" w:hint="eastAsia"/>
          <w:sz w:val="15"/>
          <w:szCs w:val="15"/>
          <w:lang w:eastAsia="zh"/>
        </w:rPr>
        <w:t xml:space="preserve"> 13:00-17:00</w:t>
      </w:r>
      <w:r>
        <w:rPr>
          <w:rFonts w:ascii="宋体" w:eastAsia="宋体" w:hAnsi="宋体" w:cs="宋体" w:hint="eastAsia"/>
          <w:sz w:val="15"/>
          <w:szCs w:val="15"/>
          <w:lang w:eastAsia="zh"/>
        </w:rPr>
        <w:t>。在非工作日以及工作日</w:t>
      </w:r>
      <w:r>
        <w:rPr>
          <w:rFonts w:ascii="宋体" w:eastAsia="宋体" w:hAnsi="宋体" w:cs="宋体" w:hint="eastAsia"/>
          <w:sz w:val="15"/>
          <w:szCs w:val="15"/>
          <w:lang w:eastAsia="zh"/>
        </w:rPr>
        <w:t xml:space="preserve"> 17:00 </w:t>
      </w:r>
      <w:r>
        <w:rPr>
          <w:rFonts w:ascii="宋体" w:eastAsia="宋体" w:hAnsi="宋体" w:cs="宋体" w:hint="eastAsia"/>
          <w:sz w:val="15"/>
          <w:szCs w:val="15"/>
          <w:lang w:eastAsia="zh"/>
        </w:rPr>
        <w:t>之后，会员向平台提交的请求，视为提交当天之后的第一个工作日提交。</w:t>
      </w:r>
    </w:p>
    <w:p w14:paraId="5ECF0E95" w14:textId="77777777" w:rsidR="00C547FB" w:rsidRDefault="008565E1">
      <w:pPr>
        <w:spacing w:line="240" w:lineRule="atLeast"/>
        <w:ind w:firstLineChars="200" w:firstLine="301"/>
        <w:rPr>
          <w:rFonts w:ascii="宋体" w:eastAsia="宋体" w:hAnsi="宋体" w:cs="宋体"/>
          <w:b/>
          <w:bCs/>
          <w:sz w:val="15"/>
          <w:szCs w:val="15"/>
        </w:rPr>
      </w:pPr>
      <w:r>
        <w:rPr>
          <w:rFonts w:ascii="宋体" w:eastAsia="宋体" w:hAnsi="宋体" w:cs="宋体" w:hint="eastAsia"/>
          <w:b/>
          <w:bCs/>
          <w:sz w:val="15"/>
          <w:szCs w:val="15"/>
          <w:lang w:eastAsia="zh"/>
        </w:rPr>
        <w:t>如有其他特殊原因需要暂停营业，平台会将在首页</w:t>
      </w:r>
      <w:r>
        <w:rPr>
          <w:rFonts w:ascii="宋体" w:eastAsia="宋体" w:hAnsi="宋体" w:cs="宋体" w:hint="eastAsia"/>
          <w:b/>
          <w:bCs/>
          <w:sz w:val="15"/>
          <w:szCs w:val="15"/>
        </w:rPr>
        <w:t>（</w:t>
      </w:r>
      <w:r>
        <w:rPr>
          <w:rFonts w:ascii="宋体" w:eastAsia="宋体" w:hAnsi="宋体" w:cs="宋体" w:hint="eastAsia"/>
          <w:b/>
          <w:bCs/>
          <w:sz w:val="15"/>
          <w:szCs w:val="15"/>
        </w:rPr>
        <w:t>http://www.norincogroup-ebuy.com/</w:t>
      </w:r>
      <w:r>
        <w:rPr>
          <w:rFonts w:ascii="宋体" w:eastAsia="宋体" w:hAnsi="宋体" w:cs="宋体" w:hint="eastAsia"/>
          <w:b/>
          <w:bCs/>
          <w:sz w:val="15"/>
          <w:szCs w:val="15"/>
        </w:rPr>
        <w:t>）</w:t>
      </w:r>
      <w:r>
        <w:rPr>
          <w:rFonts w:ascii="宋体" w:eastAsia="宋体" w:hAnsi="宋体" w:cs="宋体" w:hint="eastAsia"/>
          <w:b/>
          <w:bCs/>
          <w:sz w:val="15"/>
          <w:szCs w:val="15"/>
          <w:lang w:eastAsia="zh"/>
        </w:rPr>
        <w:t>公告进行通知。</w:t>
      </w:r>
    </w:p>
    <w:p w14:paraId="486F4C82"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七</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官方邮箱</w:t>
      </w:r>
    </w:p>
    <w:p w14:paraId="70D70405"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ebuy@norincogroup.com.cn;ebuy1@cngc.com.cn;ebuy2@cngc.com.cn</w:t>
      </w:r>
      <w:r>
        <w:rPr>
          <w:rFonts w:ascii="宋体" w:eastAsia="宋体" w:hAnsi="宋体" w:cs="宋体" w:hint="eastAsia"/>
          <w:sz w:val="15"/>
          <w:szCs w:val="15"/>
        </w:rPr>
        <w:t>专门用于文创专区向会员发送交易业务相关信息。</w:t>
      </w:r>
    </w:p>
    <w:p w14:paraId="03C22A22"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ebuy@ordins.com</w:t>
      </w:r>
      <w:r>
        <w:rPr>
          <w:rFonts w:ascii="宋体" w:eastAsia="宋体" w:hAnsi="宋体" w:cs="宋体" w:hint="eastAsia"/>
          <w:sz w:val="15"/>
          <w:szCs w:val="15"/>
        </w:rPr>
        <w:t>专门用于处理会员的咨询、建议、投诉等日常性的问题。</w:t>
      </w:r>
    </w:p>
    <w:p w14:paraId="4AD706A2"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第二章</w:t>
      </w:r>
      <w:r>
        <w:rPr>
          <w:rFonts w:ascii="宋体" w:eastAsia="宋体" w:hAnsi="宋体" w:cs="宋体" w:hint="eastAsia"/>
          <w:b/>
          <w:bCs/>
          <w:sz w:val="15"/>
          <w:szCs w:val="15"/>
        </w:rPr>
        <w:t xml:space="preserve"> </w:t>
      </w:r>
      <w:r>
        <w:rPr>
          <w:rFonts w:ascii="宋体" w:eastAsia="宋体" w:hAnsi="宋体" w:cs="宋体" w:hint="eastAsia"/>
          <w:b/>
          <w:bCs/>
          <w:sz w:val="15"/>
          <w:szCs w:val="15"/>
        </w:rPr>
        <w:t>交易</w:t>
      </w:r>
    </w:p>
    <w:p w14:paraId="2537D4B6"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一</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商品</w:t>
      </w:r>
    </w:p>
    <w:p w14:paraId="69E7FE6A"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八</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商品发布</w:t>
      </w:r>
    </w:p>
    <w:p w14:paraId="0418207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（一</w:t>
      </w:r>
      <w:r>
        <w:rPr>
          <w:rFonts w:ascii="宋体" w:eastAsia="宋体" w:hAnsi="宋体" w:cs="宋体" w:hint="eastAsia"/>
          <w:sz w:val="15"/>
          <w:szCs w:val="15"/>
          <w:lang w:eastAsia="zh"/>
        </w:rPr>
        <w:t>）</w:t>
      </w:r>
      <w:r>
        <w:rPr>
          <w:rFonts w:ascii="宋体" w:eastAsia="宋体" w:hAnsi="宋体" w:cs="宋体" w:hint="eastAsia"/>
          <w:sz w:val="15"/>
          <w:szCs w:val="15"/>
        </w:rPr>
        <w:t>供应商角色启用后，可进行商品上架的操作，上架流程见《兵器文创专区操作手册》。</w:t>
      </w:r>
    </w:p>
    <w:p w14:paraId="6FFCE27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（二）</w:t>
      </w:r>
      <w:r>
        <w:rPr>
          <w:rFonts w:ascii="宋体" w:eastAsia="宋体" w:hAnsi="宋体" w:cs="宋体" w:hint="eastAsia"/>
          <w:sz w:val="15"/>
          <w:szCs w:val="15"/>
        </w:rPr>
        <w:t>供应商在上架商品时须对商品进行如实、</w:t>
      </w:r>
      <w:r>
        <w:rPr>
          <w:rFonts w:ascii="宋体" w:eastAsia="宋体" w:hAnsi="宋体" w:cs="宋体" w:hint="eastAsia"/>
          <w:sz w:val="15"/>
          <w:szCs w:val="15"/>
          <w:lang w:eastAsia="zh"/>
        </w:rPr>
        <w:t>准确、</w:t>
      </w:r>
      <w:r>
        <w:rPr>
          <w:rFonts w:ascii="宋体" w:eastAsia="宋体" w:hAnsi="宋体" w:cs="宋体" w:hint="eastAsia"/>
          <w:sz w:val="15"/>
          <w:szCs w:val="15"/>
        </w:rPr>
        <w:t>详细描述，同时须列明所售商品质量保证、库存数量保证、服务质量保证等售后条款，标准见《兵器文创商品详情规范》</w:t>
      </w:r>
      <w:r>
        <w:rPr>
          <w:rFonts w:ascii="宋体" w:eastAsia="宋体" w:hAnsi="宋体" w:cs="宋体" w:hint="eastAsia"/>
          <w:sz w:val="15"/>
          <w:szCs w:val="15"/>
          <w:lang w:eastAsia="zh"/>
        </w:rPr>
        <w:t>。禁止发布违反法律法规、侵犯知识产权、危害人身安全以及扰乱市场秩序等各类商</w:t>
      </w:r>
      <w:r>
        <w:rPr>
          <w:rFonts w:ascii="宋体" w:eastAsia="宋体" w:hAnsi="宋体" w:cs="宋体" w:hint="eastAsia"/>
          <w:sz w:val="15"/>
          <w:szCs w:val="15"/>
          <w:lang w:eastAsia="zh"/>
        </w:rPr>
        <w:lastRenderedPageBreak/>
        <w:t>品</w:t>
      </w:r>
      <w:r>
        <w:rPr>
          <w:rFonts w:ascii="宋体" w:eastAsia="宋体" w:hAnsi="宋体" w:cs="宋体" w:hint="eastAsia"/>
          <w:sz w:val="15"/>
          <w:szCs w:val="15"/>
        </w:rPr>
        <w:t>，</w:t>
      </w:r>
      <w:r>
        <w:rPr>
          <w:rFonts w:ascii="宋体" w:eastAsia="宋体" w:hAnsi="宋体" w:cs="宋体" w:hint="eastAsia"/>
          <w:sz w:val="15"/>
          <w:szCs w:val="15"/>
          <w:lang w:eastAsia="zh"/>
        </w:rPr>
        <w:t>同时也不得发布虚假商品、存在质量问题的商品或其他可能涉及侵权的商品。</w:t>
      </w:r>
    </w:p>
    <w:p w14:paraId="6E6361CC"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（三）</w:t>
      </w:r>
      <w:r>
        <w:rPr>
          <w:rFonts w:ascii="宋体" w:eastAsia="宋体" w:hAnsi="宋体" w:cs="宋体" w:hint="eastAsia"/>
          <w:sz w:val="15"/>
          <w:szCs w:val="15"/>
        </w:rPr>
        <w:t>平台</w:t>
      </w:r>
      <w:r>
        <w:rPr>
          <w:rFonts w:ascii="宋体" w:eastAsia="宋体" w:hAnsi="宋体" w:cs="宋体" w:hint="eastAsia"/>
          <w:sz w:val="15"/>
          <w:szCs w:val="15"/>
          <w:lang w:eastAsia="zh"/>
        </w:rPr>
        <w:t>根据平台相关规则及与供应商签订的框架协议</w:t>
      </w:r>
      <w:r>
        <w:rPr>
          <w:rFonts w:ascii="宋体" w:eastAsia="宋体" w:hAnsi="宋体" w:cs="宋体" w:hint="eastAsia"/>
          <w:sz w:val="15"/>
          <w:szCs w:val="15"/>
        </w:rPr>
        <w:t>对上架商品进行</w:t>
      </w:r>
      <w:r>
        <w:rPr>
          <w:rFonts w:ascii="宋体" w:eastAsia="宋体" w:hAnsi="宋体" w:cs="宋体" w:hint="eastAsia"/>
          <w:sz w:val="15"/>
          <w:szCs w:val="15"/>
          <w:lang w:eastAsia="zh"/>
        </w:rPr>
        <w:t>形式</w:t>
      </w:r>
      <w:r>
        <w:rPr>
          <w:rFonts w:ascii="宋体" w:eastAsia="宋体" w:hAnsi="宋体" w:cs="宋体" w:hint="eastAsia"/>
          <w:sz w:val="15"/>
          <w:szCs w:val="15"/>
        </w:rPr>
        <w:t>审核，审核通过该商品，商品自动发布</w:t>
      </w:r>
      <w:r>
        <w:rPr>
          <w:rFonts w:ascii="宋体" w:eastAsia="宋体" w:hAnsi="宋体" w:cs="宋体" w:hint="eastAsia"/>
          <w:sz w:val="15"/>
          <w:szCs w:val="15"/>
          <w:lang w:eastAsia="zh"/>
        </w:rPr>
        <w:t>。</w:t>
      </w:r>
      <w:r>
        <w:rPr>
          <w:rFonts w:ascii="宋体" w:eastAsia="宋体" w:hAnsi="宋体" w:cs="宋体" w:hint="eastAsia"/>
          <w:sz w:val="15"/>
          <w:szCs w:val="15"/>
        </w:rPr>
        <w:t>如不符合要求，平台将驳回上架申请，写明驳回理由。</w:t>
      </w:r>
    </w:p>
    <w:p w14:paraId="75ABC0D9"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九</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商品选购</w:t>
      </w:r>
    </w:p>
    <w:p w14:paraId="59123AD8"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（一）</w:t>
      </w:r>
      <w:r>
        <w:rPr>
          <w:rFonts w:ascii="宋体" w:eastAsia="宋体" w:hAnsi="宋体" w:cs="宋体" w:hint="eastAsia"/>
          <w:sz w:val="15"/>
          <w:szCs w:val="15"/>
        </w:rPr>
        <w:t>客户在文创专区选购商品时，应甄别商品的发布信息（包括规格参数、服务承诺</w:t>
      </w:r>
      <w:r>
        <w:rPr>
          <w:rFonts w:ascii="宋体" w:eastAsia="宋体" w:hAnsi="宋体" w:cs="宋体" w:hint="eastAsia"/>
          <w:sz w:val="15"/>
          <w:szCs w:val="15"/>
          <w:lang w:eastAsia="zh"/>
        </w:rPr>
        <w:t>、价格</w:t>
      </w:r>
      <w:r>
        <w:rPr>
          <w:rFonts w:ascii="宋体" w:eastAsia="宋体" w:hAnsi="宋体" w:cs="宋体" w:hint="eastAsia"/>
          <w:sz w:val="15"/>
          <w:szCs w:val="15"/>
        </w:rPr>
        <w:t>等），如遇问题</w:t>
      </w:r>
      <w:r>
        <w:rPr>
          <w:rFonts w:ascii="宋体" w:eastAsia="宋体" w:hAnsi="宋体" w:cs="宋体" w:hint="eastAsia"/>
          <w:sz w:val="15"/>
          <w:szCs w:val="15"/>
          <w:lang w:eastAsia="zh"/>
        </w:rPr>
        <w:t>请</w:t>
      </w:r>
      <w:r>
        <w:rPr>
          <w:rFonts w:ascii="宋体" w:eastAsia="宋体" w:hAnsi="宋体" w:cs="宋体" w:hint="eastAsia"/>
          <w:sz w:val="15"/>
          <w:szCs w:val="15"/>
        </w:rPr>
        <w:t>与供应商进行咨询确认，以免误买。</w:t>
      </w:r>
    </w:p>
    <w:p w14:paraId="2B684D9B"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（二）</w:t>
      </w:r>
      <w:r>
        <w:rPr>
          <w:rFonts w:ascii="宋体" w:eastAsia="宋体" w:hAnsi="宋体" w:cs="宋体" w:hint="eastAsia"/>
          <w:sz w:val="15"/>
          <w:szCs w:val="15"/>
        </w:rPr>
        <w:t>客户下单时，应准确填写并核对开票信息、收货地址、收货人、联系方式等内容；如有需与供应商协商确认的事宜，须提前联系供应商咨询沟通，双方达成一致后再维护备注信息，提交订单。</w:t>
      </w:r>
    </w:p>
    <w:p w14:paraId="4DA0E9AC"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十</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商品使用风险提示</w:t>
      </w:r>
    </w:p>
    <w:p w14:paraId="64386EBF"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（一）</w:t>
      </w:r>
      <w:r>
        <w:rPr>
          <w:rFonts w:ascii="宋体" w:eastAsia="宋体" w:hAnsi="宋体" w:cs="宋体" w:hint="eastAsia"/>
          <w:sz w:val="15"/>
          <w:szCs w:val="15"/>
        </w:rPr>
        <w:t>文创专区内部分商品在拆卸、组装、使用、储存过程中可能存在固有的、并非因产品质量问题而导致的风险（下称“使</w:t>
      </w:r>
      <w:r>
        <w:rPr>
          <w:rFonts w:ascii="宋体" w:eastAsia="宋体" w:hAnsi="宋体" w:cs="宋体" w:hint="eastAsia"/>
          <w:sz w:val="15"/>
          <w:szCs w:val="15"/>
        </w:rPr>
        <w:t>用风险”）。此类</w:t>
      </w:r>
      <w:r>
        <w:rPr>
          <w:rFonts w:ascii="宋体" w:eastAsia="宋体" w:hAnsi="宋体" w:cs="宋体" w:hint="eastAsia"/>
          <w:sz w:val="15"/>
          <w:szCs w:val="15"/>
          <w:lang w:eastAsia="zh"/>
        </w:rPr>
        <w:t>使用</w:t>
      </w:r>
      <w:r>
        <w:rPr>
          <w:rFonts w:ascii="宋体" w:eastAsia="宋体" w:hAnsi="宋体" w:cs="宋体" w:hint="eastAsia"/>
          <w:sz w:val="15"/>
          <w:szCs w:val="15"/>
        </w:rPr>
        <w:t>风险可能</w:t>
      </w:r>
      <w:r>
        <w:rPr>
          <w:rFonts w:ascii="宋体" w:eastAsia="宋体" w:hAnsi="宋体" w:cs="宋体" w:hint="eastAsia"/>
          <w:b/>
          <w:bCs/>
          <w:sz w:val="15"/>
          <w:szCs w:val="15"/>
        </w:rPr>
        <w:t>包括但不限于划伤、刺伤、窒息、电击、过敏等，特别是对不具备完全民事行为能力的儿童可能造成更为严重的伤害</w:t>
      </w:r>
      <w:r>
        <w:rPr>
          <w:rFonts w:ascii="宋体" w:eastAsia="宋体" w:hAnsi="宋体" w:cs="宋体" w:hint="eastAsia"/>
          <w:sz w:val="15"/>
          <w:szCs w:val="15"/>
        </w:rPr>
        <w:t>。</w:t>
      </w:r>
    </w:p>
    <w:p w14:paraId="77240A19"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（二）</w:t>
      </w:r>
      <w:r>
        <w:rPr>
          <w:rFonts w:ascii="宋体" w:eastAsia="宋体" w:hAnsi="宋体" w:cs="宋体" w:hint="eastAsia"/>
          <w:sz w:val="15"/>
          <w:szCs w:val="15"/>
        </w:rPr>
        <w:t>客户承诺其具备</w:t>
      </w:r>
      <w:r>
        <w:rPr>
          <w:rFonts w:ascii="宋体" w:eastAsia="宋体" w:hAnsi="宋体" w:cs="宋体" w:hint="eastAsia"/>
          <w:sz w:val="15"/>
          <w:szCs w:val="15"/>
          <w:lang w:eastAsia="zh"/>
        </w:rPr>
        <w:t>购买、</w:t>
      </w:r>
      <w:r>
        <w:rPr>
          <w:rFonts w:ascii="宋体" w:eastAsia="宋体" w:hAnsi="宋体" w:cs="宋体" w:hint="eastAsia"/>
          <w:sz w:val="15"/>
          <w:szCs w:val="15"/>
        </w:rPr>
        <w:t>使用该商品的相应能力</w:t>
      </w:r>
      <w:r>
        <w:rPr>
          <w:rFonts w:ascii="宋体" w:eastAsia="宋体" w:hAnsi="宋体" w:cs="宋体" w:hint="eastAsia"/>
          <w:sz w:val="15"/>
          <w:szCs w:val="15"/>
          <w:lang w:eastAsia="zh"/>
        </w:rPr>
        <w:t>。监护人承诺将全面负责儿童等无行为能力或限制行为能力人在使用商品过程中的安全，包括但不限于自行判断商品是否适合该儿童、在拆卸与使用过程中进行全程陪同与监护，并自行承担所有监管责任。</w:t>
      </w:r>
    </w:p>
    <w:p w14:paraId="3112C612"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（三）供应商作为商品提供方，除保证商品质量合格外，有义务充分、清晰、无歧义地提示客户商品的使用风险、适用年龄、安全操作规范、注意事项以及发生意外时的紧</w:t>
      </w:r>
      <w:r>
        <w:rPr>
          <w:rFonts w:ascii="宋体" w:eastAsia="宋体" w:hAnsi="宋体" w:cs="宋体" w:hint="eastAsia"/>
          <w:sz w:val="15"/>
          <w:szCs w:val="15"/>
          <w:lang w:eastAsia="zh"/>
        </w:rPr>
        <w:t>急处置措施等。</w:t>
      </w:r>
    </w:p>
    <w:p w14:paraId="47F33834"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（四）平台及平台运营者作为信息发布与交易撮合的技术服务提供者，不</w:t>
      </w:r>
      <w:r>
        <w:rPr>
          <w:rFonts w:ascii="宋体" w:eastAsia="宋体" w:hAnsi="宋体" w:cs="宋体" w:hint="eastAsia"/>
          <w:color w:val="0F1115"/>
          <w:sz w:val="15"/>
          <w:szCs w:val="15"/>
          <w:shd w:val="clear" w:color="auto" w:fill="FFFFFF"/>
          <w:lang w:eastAsia="zh"/>
        </w:rPr>
        <w:t>对每一件商品的具体使用风险进行实质性审查或担保。</w:t>
      </w:r>
      <w:r>
        <w:rPr>
          <w:rFonts w:ascii="宋体" w:eastAsia="宋体" w:hAnsi="宋体" w:cs="宋体" w:hint="eastAsia"/>
          <w:sz w:val="15"/>
          <w:szCs w:val="15"/>
          <w:lang w:eastAsia="zh"/>
        </w:rPr>
        <w:t>对于因前述“使用风险”所引发的任何人身伤害、财产损失或其他任何形式的争议、索赔、责任，</w:t>
      </w:r>
      <w:r>
        <w:rPr>
          <w:rFonts w:ascii="宋体" w:eastAsia="宋体" w:hAnsi="宋体" w:cs="宋体" w:hint="eastAsia"/>
          <w:color w:val="0F1115"/>
          <w:sz w:val="15"/>
          <w:szCs w:val="15"/>
          <w:shd w:val="clear" w:color="auto" w:fill="FFFFFF"/>
          <w:lang w:eastAsia="zh"/>
        </w:rPr>
        <w:t>均由供应商与客户根据过错原则自行承担相应法律责任</w:t>
      </w:r>
      <w:r>
        <w:rPr>
          <w:rFonts w:ascii="宋体" w:eastAsia="宋体" w:hAnsi="宋体" w:cs="宋体" w:hint="eastAsia"/>
          <w:sz w:val="15"/>
          <w:szCs w:val="15"/>
          <w:lang w:eastAsia="zh"/>
        </w:rPr>
        <w:t>，本平台免除与此相关的所有直接、间接、偶然或结果性损害赔偿责任。</w:t>
      </w:r>
    </w:p>
    <w:p w14:paraId="5B7604AE"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二</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订单</w:t>
      </w:r>
    </w:p>
    <w:p w14:paraId="599E6B17"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第十</w:t>
      </w:r>
      <w:r>
        <w:rPr>
          <w:rFonts w:ascii="宋体" w:eastAsia="宋体" w:hAnsi="宋体" w:cs="宋体" w:hint="eastAsia"/>
          <w:b/>
          <w:bCs/>
          <w:sz w:val="15"/>
          <w:szCs w:val="15"/>
          <w:lang w:eastAsia="zh"/>
        </w:rPr>
        <w:t>一</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订单</w:t>
      </w:r>
      <w:r>
        <w:rPr>
          <w:rFonts w:ascii="宋体" w:eastAsia="宋体" w:hAnsi="宋体" w:cs="宋体" w:hint="eastAsia"/>
          <w:b/>
          <w:bCs/>
          <w:sz w:val="15"/>
          <w:szCs w:val="15"/>
          <w:lang w:eastAsia="zh"/>
        </w:rPr>
        <w:t>的成立与生效</w:t>
      </w:r>
    </w:p>
    <w:p w14:paraId="4A2EFD67"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（一）</w:t>
      </w:r>
      <w:r>
        <w:rPr>
          <w:rFonts w:ascii="宋体" w:eastAsia="宋体" w:hAnsi="宋体" w:cs="宋体" w:hint="eastAsia"/>
          <w:sz w:val="15"/>
          <w:szCs w:val="15"/>
        </w:rPr>
        <w:t>企业</w:t>
      </w:r>
      <w:r>
        <w:rPr>
          <w:rFonts w:ascii="宋体" w:eastAsia="宋体" w:hAnsi="宋体" w:cs="宋体" w:hint="eastAsia"/>
          <w:sz w:val="15"/>
          <w:szCs w:val="15"/>
          <w:lang w:eastAsia="zh"/>
        </w:rPr>
        <w:t>客户</w:t>
      </w:r>
      <w:r>
        <w:rPr>
          <w:rFonts w:ascii="宋体" w:eastAsia="宋体" w:hAnsi="宋体" w:cs="宋体" w:hint="eastAsia"/>
          <w:sz w:val="15"/>
          <w:szCs w:val="15"/>
        </w:rPr>
        <w:t>订单：供应商须在</w:t>
      </w:r>
      <w:r>
        <w:rPr>
          <w:rFonts w:ascii="宋体" w:eastAsia="宋体" w:hAnsi="宋体" w:cs="宋体" w:hint="eastAsia"/>
          <w:sz w:val="15"/>
          <w:szCs w:val="15"/>
        </w:rPr>
        <w:t>24</w:t>
      </w:r>
      <w:r>
        <w:rPr>
          <w:rFonts w:ascii="宋体" w:eastAsia="宋体" w:hAnsi="宋体" w:cs="宋体" w:hint="eastAsia"/>
          <w:sz w:val="15"/>
          <w:szCs w:val="15"/>
        </w:rPr>
        <w:t>小时内对订单进行确认，确认后客户付款</w:t>
      </w:r>
      <w:r>
        <w:rPr>
          <w:rFonts w:ascii="宋体" w:eastAsia="宋体" w:hAnsi="宋体" w:cs="宋体" w:hint="eastAsia"/>
          <w:sz w:val="15"/>
          <w:szCs w:val="15"/>
          <w:lang w:eastAsia="zh"/>
        </w:rPr>
        <w:t>，付款成功后，订单成立，</w:t>
      </w:r>
      <w:r>
        <w:rPr>
          <w:rFonts w:ascii="宋体" w:eastAsia="宋体" w:hAnsi="宋体" w:cs="宋体" w:hint="eastAsia"/>
          <w:sz w:val="15"/>
          <w:szCs w:val="15"/>
        </w:rPr>
        <w:t>状态变为待发货状态</w:t>
      </w:r>
      <w:r>
        <w:rPr>
          <w:rFonts w:ascii="宋体" w:eastAsia="宋体" w:hAnsi="宋体" w:cs="宋体" w:hint="eastAsia"/>
          <w:sz w:val="15"/>
          <w:szCs w:val="15"/>
          <w:lang w:eastAsia="zh"/>
        </w:rPr>
        <w:t>。</w:t>
      </w:r>
      <w:r>
        <w:rPr>
          <w:rFonts w:ascii="宋体" w:eastAsia="宋体" w:hAnsi="宋体" w:cs="宋体" w:hint="eastAsia"/>
          <w:sz w:val="15"/>
          <w:szCs w:val="15"/>
        </w:rPr>
        <w:t>订单支付默认有效时限为</w:t>
      </w:r>
      <w:r>
        <w:rPr>
          <w:rFonts w:ascii="宋体" w:eastAsia="宋体" w:hAnsi="宋体" w:cs="宋体" w:hint="eastAsia"/>
          <w:sz w:val="15"/>
          <w:szCs w:val="15"/>
        </w:rPr>
        <w:t>15</w:t>
      </w:r>
      <w:r>
        <w:rPr>
          <w:rFonts w:ascii="宋体" w:eastAsia="宋体" w:hAnsi="宋体" w:cs="宋体" w:hint="eastAsia"/>
          <w:sz w:val="15"/>
          <w:szCs w:val="15"/>
        </w:rPr>
        <w:t>个工作日，若客户未在上述时限内足额支付货款，</w:t>
      </w:r>
      <w:r>
        <w:rPr>
          <w:rFonts w:ascii="宋体" w:eastAsia="宋体" w:hAnsi="宋体" w:cs="宋体" w:hint="eastAsia"/>
          <w:sz w:val="15"/>
          <w:szCs w:val="15"/>
          <w:lang w:eastAsia="zh"/>
        </w:rPr>
        <w:t>交易</w:t>
      </w:r>
      <w:r>
        <w:rPr>
          <w:rFonts w:ascii="宋体" w:eastAsia="宋体" w:hAnsi="宋体" w:cs="宋体" w:hint="eastAsia"/>
          <w:sz w:val="15"/>
          <w:szCs w:val="15"/>
        </w:rPr>
        <w:t>将</w:t>
      </w:r>
      <w:r>
        <w:rPr>
          <w:rFonts w:ascii="宋体" w:eastAsia="宋体" w:hAnsi="宋体" w:cs="宋体" w:hint="eastAsia"/>
          <w:sz w:val="15"/>
          <w:szCs w:val="15"/>
          <w:lang w:eastAsia="zh"/>
        </w:rPr>
        <w:t>自动关闭</w:t>
      </w:r>
      <w:r>
        <w:rPr>
          <w:rFonts w:ascii="宋体" w:eastAsia="宋体" w:hAnsi="宋体" w:cs="宋体" w:hint="eastAsia"/>
          <w:sz w:val="15"/>
          <w:szCs w:val="15"/>
        </w:rPr>
        <w:t>。只有在</w:t>
      </w:r>
      <w:r>
        <w:rPr>
          <w:rFonts w:ascii="宋体" w:eastAsia="宋体" w:hAnsi="宋体" w:cs="宋体" w:hint="eastAsia"/>
          <w:sz w:val="15"/>
          <w:szCs w:val="15"/>
          <w:lang w:eastAsia="zh"/>
        </w:rPr>
        <w:t>供应商</w:t>
      </w:r>
      <w:r>
        <w:rPr>
          <w:rFonts w:ascii="宋体" w:eastAsia="宋体" w:hAnsi="宋体" w:cs="宋体" w:hint="eastAsia"/>
          <w:sz w:val="15"/>
          <w:szCs w:val="15"/>
        </w:rPr>
        <w:t>将</w:t>
      </w:r>
      <w:r>
        <w:rPr>
          <w:rFonts w:ascii="宋体" w:eastAsia="宋体" w:hAnsi="宋体" w:cs="宋体" w:hint="eastAsia"/>
          <w:sz w:val="15"/>
          <w:szCs w:val="15"/>
          <w:lang w:eastAsia="zh"/>
        </w:rPr>
        <w:t>客户</w:t>
      </w:r>
      <w:r>
        <w:rPr>
          <w:rFonts w:ascii="宋体" w:eastAsia="宋体" w:hAnsi="宋体" w:cs="宋体" w:hint="eastAsia"/>
          <w:sz w:val="15"/>
          <w:szCs w:val="15"/>
        </w:rPr>
        <w:t>在订单中订购的商品从仓库实际直接向</w:t>
      </w:r>
      <w:r>
        <w:rPr>
          <w:rFonts w:ascii="宋体" w:eastAsia="宋体" w:hAnsi="宋体" w:cs="宋体" w:hint="eastAsia"/>
          <w:sz w:val="15"/>
          <w:szCs w:val="15"/>
          <w:lang w:eastAsia="zh"/>
        </w:rPr>
        <w:t>客户</w:t>
      </w:r>
      <w:r>
        <w:rPr>
          <w:rFonts w:ascii="宋体" w:eastAsia="宋体" w:hAnsi="宋体" w:cs="宋体" w:hint="eastAsia"/>
          <w:sz w:val="15"/>
          <w:szCs w:val="15"/>
        </w:rPr>
        <w:t>发出时（以商品出库为标志），方视为</w:t>
      </w:r>
      <w:r>
        <w:rPr>
          <w:rFonts w:ascii="宋体" w:eastAsia="宋体" w:hAnsi="宋体" w:cs="宋体" w:hint="eastAsia"/>
          <w:sz w:val="15"/>
          <w:szCs w:val="15"/>
          <w:lang w:eastAsia="zh"/>
        </w:rPr>
        <w:t>客户</w:t>
      </w:r>
      <w:r>
        <w:rPr>
          <w:rFonts w:ascii="宋体" w:eastAsia="宋体" w:hAnsi="宋体" w:cs="宋体" w:hint="eastAsia"/>
          <w:sz w:val="15"/>
          <w:szCs w:val="15"/>
        </w:rPr>
        <w:t>与</w:t>
      </w:r>
      <w:r>
        <w:rPr>
          <w:rFonts w:ascii="宋体" w:eastAsia="宋体" w:hAnsi="宋体" w:cs="宋体" w:hint="eastAsia"/>
          <w:sz w:val="15"/>
          <w:szCs w:val="15"/>
          <w:lang w:eastAsia="zh"/>
        </w:rPr>
        <w:t>供应</w:t>
      </w:r>
      <w:r>
        <w:rPr>
          <w:rFonts w:ascii="宋体" w:eastAsia="宋体" w:hAnsi="宋体" w:cs="宋体" w:hint="eastAsia"/>
          <w:sz w:val="15"/>
          <w:szCs w:val="15"/>
        </w:rPr>
        <w:t>商</w:t>
      </w:r>
      <w:r>
        <w:rPr>
          <w:rFonts w:ascii="宋体" w:eastAsia="宋体" w:hAnsi="宋体" w:cs="宋体" w:hint="eastAsia"/>
          <w:sz w:val="15"/>
          <w:szCs w:val="15"/>
          <w:lang w:eastAsia="zh"/>
        </w:rPr>
        <w:t>之间的订单生效。</w:t>
      </w:r>
      <w:r>
        <w:rPr>
          <w:rFonts w:ascii="宋体" w:eastAsia="宋体" w:hAnsi="宋体" w:cs="宋体" w:hint="eastAsia"/>
          <w:sz w:val="15"/>
          <w:szCs w:val="15"/>
        </w:rPr>
        <w:t>如果</w:t>
      </w:r>
      <w:r>
        <w:rPr>
          <w:rFonts w:ascii="宋体" w:eastAsia="宋体" w:hAnsi="宋体" w:cs="宋体" w:hint="eastAsia"/>
          <w:sz w:val="15"/>
          <w:szCs w:val="15"/>
          <w:lang w:eastAsia="zh"/>
        </w:rPr>
        <w:t>客户</w:t>
      </w:r>
      <w:r>
        <w:rPr>
          <w:rFonts w:ascii="宋体" w:eastAsia="宋体" w:hAnsi="宋体" w:cs="宋体" w:hint="eastAsia"/>
          <w:sz w:val="15"/>
          <w:szCs w:val="15"/>
        </w:rPr>
        <w:t>在一份订单里订购了多种商品并且</w:t>
      </w:r>
      <w:r>
        <w:rPr>
          <w:rFonts w:ascii="宋体" w:eastAsia="宋体" w:hAnsi="宋体" w:cs="宋体" w:hint="eastAsia"/>
          <w:sz w:val="15"/>
          <w:szCs w:val="15"/>
          <w:lang w:eastAsia="zh"/>
        </w:rPr>
        <w:t>供应</w:t>
      </w:r>
      <w:r>
        <w:rPr>
          <w:rFonts w:ascii="宋体" w:eastAsia="宋体" w:hAnsi="宋体" w:cs="宋体" w:hint="eastAsia"/>
          <w:sz w:val="15"/>
          <w:szCs w:val="15"/>
        </w:rPr>
        <w:t>商只给</w:t>
      </w:r>
      <w:r>
        <w:rPr>
          <w:rFonts w:ascii="宋体" w:eastAsia="宋体" w:hAnsi="宋体" w:cs="宋体" w:hint="eastAsia"/>
          <w:sz w:val="15"/>
          <w:szCs w:val="15"/>
          <w:lang w:eastAsia="zh"/>
        </w:rPr>
        <w:t>客户</w:t>
      </w:r>
      <w:r>
        <w:rPr>
          <w:rFonts w:ascii="宋体" w:eastAsia="宋体" w:hAnsi="宋体" w:cs="宋体" w:hint="eastAsia"/>
          <w:sz w:val="15"/>
          <w:szCs w:val="15"/>
        </w:rPr>
        <w:t>发出了部分商品时，则该订单的生效范围限于已实际发出的商品对应的订单部分；对于订单中尚未发出的其他商品，仅在供应商将该部分商品实际直接向客户发出时，该部分商品对应的订单内容方才生效。</w:t>
      </w:r>
    </w:p>
    <w:p w14:paraId="5FF08DBE"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（二）</w:t>
      </w:r>
      <w:r>
        <w:rPr>
          <w:rFonts w:ascii="宋体" w:eastAsia="宋体" w:hAnsi="宋体" w:cs="宋体" w:hint="eastAsia"/>
          <w:sz w:val="15"/>
          <w:szCs w:val="15"/>
        </w:rPr>
        <w:t>个人</w:t>
      </w:r>
      <w:r>
        <w:rPr>
          <w:rFonts w:ascii="宋体" w:eastAsia="宋体" w:hAnsi="宋体" w:cs="宋体" w:hint="eastAsia"/>
          <w:sz w:val="15"/>
          <w:szCs w:val="15"/>
          <w:lang w:eastAsia="zh"/>
        </w:rPr>
        <w:t>客户</w:t>
      </w:r>
      <w:r>
        <w:rPr>
          <w:rFonts w:ascii="宋体" w:eastAsia="宋体" w:hAnsi="宋体" w:cs="宋体" w:hint="eastAsia"/>
          <w:sz w:val="15"/>
          <w:szCs w:val="15"/>
        </w:rPr>
        <w:t>订单：个人</w:t>
      </w:r>
      <w:r>
        <w:rPr>
          <w:rFonts w:ascii="宋体" w:eastAsia="宋体" w:hAnsi="宋体" w:cs="宋体" w:hint="eastAsia"/>
          <w:sz w:val="15"/>
          <w:szCs w:val="15"/>
          <w:lang w:eastAsia="zh"/>
        </w:rPr>
        <w:t>客户</w:t>
      </w:r>
      <w:r>
        <w:rPr>
          <w:rFonts w:ascii="宋体" w:eastAsia="宋体" w:hAnsi="宋体" w:cs="宋体" w:hint="eastAsia"/>
          <w:sz w:val="15"/>
          <w:szCs w:val="15"/>
        </w:rPr>
        <w:t>下单</w:t>
      </w:r>
      <w:r>
        <w:rPr>
          <w:rFonts w:ascii="宋体" w:eastAsia="宋体" w:hAnsi="宋体" w:cs="宋体" w:hint="eastAsia"/>
          <w:sz w:val="15"/>
          <w:szCs w:val="15"/>
          <w:lang w:eastAsia="zh"/>
        </w:rPr>
        <w:t>后，供应商须在</w:t>
      </w:r>
      <w:r>
        <w:rPr>
          <w:rFonts w:ascii="宋体" w:eastAsia="宋体" w:hAnsi="宋体" w:cs="宋体" w:hint="eastAsia"/>
          <w:sz w:val="15"/>
          <w:szCs w:val="15"/>
          <w:lang w:eastAsia="zh"/>
        </w:rPr>
        <w:t>24</w:t>
      </w:r>
      <w:r>
        <w:rPr>
          <w:rFonts w:ascii="宋体" w:eastAsia="宋体" w:hAnsi="宋体" w:cs="宋体" w:hint="eastAsia"/>
          <w:sz w:val="15"/>
          <w:szCs w:val="15"/>
          <w:lang w:eastAsia="zh"/>
        </w:rPr>
        <w:t>小时内对订单进行确认，确认后客户付款，订单成立且生效，状态变为待发货状态。订单支付默认有效时限为</w:t>
      </w:r>
      <w:r>
        <w:rPr>
          <w:rFonts w:ascii="宋体" w:eastAsia="宋体" w:hAnsi="宋体" w:cs="宋体" w:hint="eastAsia"/>
          <w:sz w:val="15"/>
          <w:szCs w:val="15"/>
          <w:lang w:eastAsia="zh"/>
        </w:rPr>
        <w:t>24</w:t>
      </w:r>
      <w:r>
        <w:rPr>
          <w:rFonts w:ascii="宋体" w:eastAsia="宋体" w:hAnsi="宋体" w:cs="宋体" w:hint="eastAsia"/>
          <w:sz w:val="15"/>
          <w:szCs w:val="15"/>
          <w:lang w:eastAsia="zh"/>
        </w:rPr>
        <w:t>小时，若客户未在上述时限内足额支付货款，交易将自动关闭。</w:t>
      </w:r>
    </w:p>
    <w:p w14:paraId="4D9E5F81"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第十</w:t>
      </w:r>
      <w:r>
        <w:rPr>
          <w:rFonts w:ascii="宋体" w:eastAsia="宋体" w:hAnsi="宋体" w:cs="宋体" w:hint="eastAsia"/>
          <w:b/>
          <w:bCs/>
          <w:sz w:val="15"/>
          <w:szCs w:val="15"/>
          <w:lang w:eastAsia="zh"/>
        </w:rPr>
        <w:t>二</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lang w:eastAsia="zh"/>
        </w:rPr>
        <w:t>订单取消</w:t>
      </w:r>
    </w:p>
    <w:p w14:paraId="1A39EBDF" w14:textId="77777777" w:rsidR="00C547FB" w:rsidRDefault="008565E1">
      <w:pPr>
        <w:spacing w:line="240" w:lineRule="atLeast"/>
        <w:ind w:firstLineChars="200" w:firstLine="301"/>
        <w:rPr>
          <w:rFonts w:ascii="宋体" w:eastAsia="宋体" w:hAnsi="宋体" w:cs="宋体"/>
          <w:b/>
          <w:bCs/>
          <w:sz w:val="15"/>
          <w:szCs w:val="15"/>
          <w:lang w:eastAsia="zh"/>
        </w:rPr>
      </w:pPr>
      <w:r>
        <w:rPr>
          <w:rFonts w:ascii="宋体" w:eastAsia="宋体" w:hAnsi="宋体" w:cs="宋体" w:hint="eastAsia"/>
          <w:b/>
          <w:bCs/>
          <w:sz w:val="15"/>
          <w:szCs w:val="15"/>
          <w:lang w:eastAsia="zh"/>
        </w:rPr>
        <w:t>尽管供应商做出最大的努力，但由于市场变化及各种以合理商业努力难以控制因素的影响，文创专区无法避免客户提交的订单信息中的商品出现缺货、价格标示错误等情况；如客户下单所购买的商品出现以上情况，客户有权取消订单，供应商亦有权自行取消订单，若客户已经付款，则为客户办理退款，并提供订单处理方案。</w:t>
      </w:r>
    </w:p>
    <w:p w14:paraId="6D7F6CEB" w14:textId="77777777" w:rsidR="00C547FB" w:rsidRDefault="008565E1">
      <w:pPr>
        <w:spacing w:line="240" w:lineRule="atLeast"/>
        <w:rPr>
          <w:rFonts w:ascii="宋体" w:eastAsia="宋体" w:hAnsi="宋体" w:cs="宋体"/>
          <w:b/>
          <w:bCs/>
          <w:sz w:val="15"/>
          <w:szCs w:val="15"/>
          <w:lang w:eastAsia="zh"/>
        </w:rPr>
      </w:pPr>
      <w:r>
        <w:rPr>
          <w:rFonts w:ascii="宋体" w:eastAsia="宋体" w:hAnsi="宋体" w:cs="宋体" w:hint="eastAsia"/>
          <w:b/>
          <w:bCs/>
          <w:sz w:val="15"/>
          <w:szCs w:val="15"/>
          <w:lang w:eastAsia="zh"/>
        </w:rPr>
        <w:t>第十三条</w:t>
      </w:r>
      <w:r>
        <w:rPr>
          <w:rFonts w:ascii="宋体" w:eastAsia="宋体" w:hAnsi="宋体" w:cs="宋体" w:hint="eastAsia"/>
          <w:b/>
          <w:bCs/>
          <w:sz w:val="15"/>
          <w:szCs w:val="15"/>
          <w:lang w:eastAsia="zh"/>
        </w:rPr>
        <w:t xml:space="preserve"> </w:t>
      </w:r>
      <w:r>
        <w:rPr>
          <w:rFonts w:ascii="宋体" w:eastAsia="宋体" w:hAnsi="宋体" w:cs="宋体" w:hint="eastAsia"/>
          <w:b/>
          <w:bCs/>
          <w:sz w:val="15"/>
          <w:szCs w:val="15"/>
          <w:lang w:eastAsia="zh"/>
        </w:rPr>
        <w:t>客户申请取消订单</w:t>
      </w:r>
    </w:p>
    <w:p w14:paraId="4963EA91" w14:textId="77777777" w:rsidR="00C547FB" w:rsidRDefault="008565E1">
      <w:pPr>
        <w:numPr>
          <w:ilvl w:val="255"/>
          <w:numId w:val="0"/>
        </w:num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订单成立后，在订单完成前，若客户申请取消订单的，供应商按如下标准处置：</w:t>
      </w:r>
    </w:p>
    <w:p w14:paraId="1890EE6A" w14:textId="77777777" w:rsidR="00C547FB" w:rsidRDefault="008565E1">
      <w:pPr>
        <w:numPr>
          <w:ilvl w:val="0"/>
          <w:numId w:val="2"/>
        </w:num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当订单处于“待发货”状态时</w:t>
      </w:r>
    </w:p>
    <w:p w14:paraId="3865098A" w14:textId="77777777" w:rsidR="00C547FB" w:rsidRDefault="008565E1">
      <w:pPr>
        <w:numPr>
          <w:ilvl w:val="255"/>
          <w:numId w:val="0"/>
        </w:numPr>
        <w:spacing w:line="240" w:lineRule="atLeast"/>
        <w:rPr>
          <w:rFonts w:ascii="宋体" w:eastAsia="宋体" w:hAnsi="宋体" w:cs="宋体"/>
          <w:sz w:val="15"/>
          <w:szCs w:val="15"/>
          <w:lang w:eastAsia="zh"/>
        </w:rPr>
      </w:pPr>
      <w:r>
        <w:rPr>
          <w:rFonts w:ascii="宋体" w:eastAsia="宋体" w:hAnsi="宋体" w:cs="宋体" w:hint="eastAsia"/>
          <w:sz w:val="15"/>
          <w:szCs w:val="15"/>
          <w:lang w:eastAsia="zh"/>
        </w:rPr>
        <w:t xml:space="preserve">    1.</w:t>
      </w:r>
      <w:r>
        <w:rPr>
          <w:rFonts w:ascii="宋体" w:eastAsia="宋体" w:hAnsi="宋体" w:cs="宋体" w:hint="eastAsia"/>
          <w:sz w:val="15"/>
          <w:szCs w:val="15"/>
          <w:lang w:eastAsia="zh"/>
        </w:rPr>
        <w:t>客户付款后，客户可申请取消订单，订单自动关闭，订单款项按客户原支付路径退款。</w:t>
      </w:r>
    </w:p>
    <w:p w14:paraId="715B3BF7" w14:textId="77777777" w:rsidR="00C547FB" w:rsidRDefault="008565E1">
      <w:pPr>
        <w:numPr>
          <w:ilvl w:val="255"/>
          <w:numId w:val="0"/>
        </w:numPr>
        <w:spacing w:line="240" w:lineRule="atLeast"/>
        <w:rPr>
          <w:rFonts w:ascii="宋体" w:eastAsia="宋体" w:hAnsi="宋体" w:cs="宋体"/>
          <w:sz w:val="15"/>
          <w:szCs w:val="15"/>
          <w:lang w:eastAsia="zh"/>
        </w:rPr>
      </w:pPr>
      <w:r>
        <w:rPr>
          <w:rFonts w:ascii="宋体" w:eastAsia="宋体" w:hAnsi="宋体" w:cs="宋体" w:hint="eastAsia"/>
          <w:sz w:val="15"/>
          <w:szCs w:val="15"/>
          <w:lang w:eastAsia="zh"/>
        </w:rPr>
        <w:t xml:space="preserve">    2.</w:t>
      </w:r>
      <w:r>
        <w:rPr>
          <w:rFonts w:ascii="宋体" w:eastAsia="宋体" w:hAnsi="宋体" w:cs="宋体" w:hint="eastAsia"/>
          <w:sz w:val="15"/>
          <w:szCs w:val="15"/>
          <w:lang w:eastAsia="zh"/>
        </w:rPr>
        <w:t>定制商品不适用上述规则，按客户与供应商协商一致内容执行。</w:t>
      </w:r>
    </w:p>
    <w:p w14:paraId="10A342F7" w14:textId="77777777" w:rsidR="00C547FB" w:rsidRDefault="008565E1">
      <w:pPr>
        <w:numPr>
          <w:ilvl w:val="0"/>
          <w:numId w:val="2"/>
        </w:num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当订单处于“已发货”状态时</w:t>
      </w:r>
    </w:p>
    <w:p w14:paraId="50374999" w14:textId="77777777" w:rsidR="00C547FB" w:rsidRDefault="008565E1">
      <w:pPr>
        <w:numPr>
          <w:ilvl w:val="255"/>
          <w:numId w:val="0"/>
        </w:numPr>
        <w:spacing w:line="240" w:lineRule="atLeast"/>
        <w:rPr>
          <w:rFonts w:ascii="宋体" w:eastAsia="宋体" w:hAnsi="宋体" w:cs="宋体"/>
          <w:sz w:val="15"/>
          <w:szCs w:val="15"/>
          <w:lang w:eastAsia="zh"/>
        </w:rPr>
      </w:pPr>
      <w:r>
        <w:rPr>
          <w:rFonts w:ascii="宋体" w:eastAsia="宋体" w:hAnsi="宋体" w:cs="宋体" w:hint="eastAsia"/>
          <w:sz w:val="15"/>
          <w:szCs w:val="15"/>
          <w:lang w:eastAsia="zh"/>
        </w:rPr>
        <w:t xml:space="preserve">    1.</w:t>
      </w:r>
      <w:r>
        <w:rPr>
          <w:rFonts w:ascii="宋体" w:eastAsia="宋体" w:hAnsi="宋体" w:cs="宋体" w:hint="eastAsia"/>
          <w:sz w:val="15"/>
          <w:szCs w:val="15"/>
          <w:lang w:eastAsia="zh"/>
        </w:rPr>
        <w:t>个人客户在商品签收前，若提交取消订单的，供应商需对物流所在位置进行确认后，对个人客户的申请进行审核处理。</w:t>
      </w:r>
    </w:p>
    <w:p w14:paraId="0F3E1AD7" w14:textId="77777777" w:rsidR="00C547FB" w:rsidRDefault="008565E1">
      <w:pPr>
        <w:numPr>
          <w:ilvl w:val="255"/>
          <w:numId w:val="0"/>
        </w:num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2.</w:t>
      </w:r>
      <w:r>
        <w:rPr>
          <w:rFonts w:ascii="宋体" w:eastAsia="宋体" w:hAnsi="宋体" w:cs="宋体" w:hint="eastAsia"/>
          <w:sz w:val="15"/>
          <w:szCs w:val="15"/>
          <w:lang w:eastAsia="zh"/>
        </w:rPr>
        <w:t>企业客户在商品签收前，则不能取消订单，客户确认收货后可通过售后流程进行处理。</w:t>
      </w:r>
    </w:p>
    <w:p w14:paraId="76B1BE6B" w14:textId="77777777" w:rsidR="00C547FB" w:rsidRDefault="008565E1">
      <w:pPr>
        <w:numPr>
          <w:ilvl w:val="255"/>
          <w:numId w:val="0"/>
        </w:num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3.</w:t>
      </w:r>
      <w:r>
        <w:rPr>
          <w:rFonts w:ascii="宋体" w:eastAsia="宋体" w:hAnsi="宋体" w:cs="宋体" w:hint="eastAsia"/>
          <w:sz w:val="15"/>
          <w:szCs w:val="15"/>
          <w:lang w:eastAsia="zh"/>
        </w:rPr>
        <w:t>定制商品不适用上述规</w:t>
      </w:r>
      <w:r>
        <w:rPr>
          <w:rFonts w:ascii="宋体" w:eastAsia="宋体" w:hAnsi="宋体" w:cs="宋体" w:hint="eastAsia"/>
          <w:sz w:val="15"/>
          <w:szCs w:val="15"/>
          <w:lang w:eastAsia="zh"/>
        </w:rPr>
        <w:t>则，按客户与供应商协商一致内容执行。</w:t>
      </w:r>
    </w:p>
    <w:p w14:paraId="6453E6EF"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第十</w:t>
      </w:r>
      <w:r>
        <w:rPr>
          <w:rFonts w:ascii="宋体" w:eastAsia="宋体" w:hAnsi="宋体" w:cs="宋体" w:hint="eastAsia"/>
          <w:b/>
          <w:bCs/>
          <w:sz w:val="15"/>
          <w:szCs w:val="15"/>
          <w:lang w:eastAsia="zh"/>
        </w:rPr>
        <w:t>四</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供应商申请取消订单</w:t>
      </w:r>
    </w:p>
    <w:p w14:paraId="01CF5B82"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个人客户订单成立后</w:t>
      </w:r>
      <w:r>
        <w:rPr>
          <w:rFonts w:ascii="宋体" w:eastAsia="宋体" w:hAnsi="宋体" w:cs="宋体" w:hint="eastAsia"/>
          <w:sz w:val="15"/>
          <w:szCs w:val="15"/>
        </w:rPr>
        <w:t>，不允许</w:t>
      </w:r>
      <w:r>
        <w:rPr>
          <w:rFonts w:ascii="宋体" w:eastAsia="宋体" w:hAnsi="宋体" w:cs="宋体" w:hint="eastAsia"/>
          <w:sz w:val="15"/>
          <w:szCs w:val="15"/>
          <w:lang w:eastAsia="zh"/>
        </w:rPr>
        <w:t>供应商</w:t>
      </w:r>
      <w:r>
        <w:rPr>
          <w:rFonts w:ascii="宋体" w:eastAsia="宋体" w:hAnsi="宋体" w:cs="宋体" w:hint="eastAsia"/>
          <w:sz w:val="15"/>
          <w:szCs w:val="15"/>
        </w:rPr>
        <w:t>申请取消订单。确因缺货等情况须取消订单的，</w:t>
      </w:r>
      <w:r>
        <w:rPr>
          <w:rFonts w:ascii="宋体" w:eastAsia="宋体" w:hAnsi="宋体" w:cs="宋体" w:hint="eastAsia"/>
          <w:sz w:val="15"/>
          <w:szCs w:val="15"/>
          <w:lang w:eastAsia="zh"/>
        </w:rPr>
        <w:t>由此产生的所有费用由供应商自行承担</w:t>
      </w:r>
      <w:r>
        <w:rPr>
          <w:rFonts w:ascii="宋体" w:eastAsia="宋体" w:hAnsi="宋体" w:cs="宋体" w:hint="eastAsia"/>
          <w:sz w:val="15"/>
          <w:szCs w:val="15"/>
        </w:rPr>
        <w:t>。</w:t>
      </w:r>
    </w:p>
    <w:p w14:paraId="7129AF9A"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企业客户订单成立后</w:t>
      </w:r>
      <w:r>
        <w:rPr>
          <w:rFonts w:ascii="宋体" w:eastAsia="宋体" w:hAnsi="宋体" w:cs="宋体" w:hint="eastAsia"/>
          <w:sz w:val="15"/>
          <w:szCs w:val="15"/>
        </w:rPr>
        <w:t>，确因缺货等情况须取消订单的，</w:t>
      </w:r>
      <w:r>
        <w:rPr>
          <w:rFonts w:ascii="宋体" w:eastAsia="宋体" w:hAnsi="宋体" w:cs="宋体" w:hint="eastAsia"/>
          <w:sz w:val="15"/>
          <w:szCs w:val="15"/>
          <w:lang w:eastAsia="zh"/>
        </w:rPr>
        <w:t>由此产生的所有费用由供应商自行承担</w:t>
      </w:r>
      <w:r>
        <w:rPr>
          <w:rFonts w:ascii="宋体" w:eastAsia="宋体" w:hAnsi="宋体" w:cs="宋体" w:hint="eastAsia"/>
          <w:sz w:val="15"/>
          <w:szCs w:val="15"/>
        </w:rPr>
        <w:t>。</w:t>
      </w:r>
    </w:p>
    <w:p w14:paraId="0AF6474C"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三</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付款</w:t>
      </w:r>
    </w:p>
    <w:p w14:paraId="2519E383"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lastRenderedPageBreak/>
        <w:t>第十</w:t>
      </w:r>
      <w:r>
        <w:rPr>
          <w:rFonts w:ascii="宋体" w:eastAsia="宋体" w:hAnsi="宋体" w:cs="宋体" w:hint="eastAsia"/>
          <w:b/>
          <w:bCs/>
          <w:sz w:val="15"/>
          <w:szCs w:val="15"/>
          <w:lang w:eastAsia="zh"/>
        </w:rPr>
        <w:t>五</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付款时间</w:t>
      </w:r>
    </w:p>
    <w:p w14:paraId="6D39EC33"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客户应在订单支付时限内支付货款。</w:t>
      </w:r>
    </w:p>
    <w:p w14:paraId="62274664"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第十</w:t>
      </w:r>
      <w:r>
        <w:rPr>
          <w:rFonts w:ascii="宋体" w:eastAsia="宋体" w:hAnsi="宋体" w:cs="宋体" w:hint="eastAsia"/>
          <w:b/>
          <w:bCs/>
          <w:sz w:val="15"/>
          <w:szCs w:val="15"/>
          <w:lang w:eastAsia="zh"/>
        </w:rPr>
        <w:t>六</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支付模式</w:t>
      </w:r>
    </w:p>
    <w:p w14:paraId="17C4551B"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客户购买文创商品须先款后货</w:t>
      </w:r>
      <w:r>
        <w:rPr>
          <w:rFonts w:ascii="宋体" w:eastAsia="宋体" w:hAnsi="宋体" w:cs="宋体" w:hint="eastAsia"/>
          <w:sz w:val="15"/>
          <w:szCs w:val="15"/>
          <w:lang w:eastAsia="zh"/>
        </w:rPr>
        <w:t>。</w:t>
      </w:r>
      <w:r>
        <w:rPr>
          <w:rFonts w:ascii="宋体" w:eastAsia="宋体" w:hAnsi="宋体" w:cs="宋体" w:hint="eastAsia"/>
          <w:sz w:val="15"/>
          <w:szCs w:val="15"/>
        </w:rPr>
        <w:t>文创专区提供订单的打印功能。</w:t>
      </w:r>
    </w:p>
    <w:p w14:paraId="62019A10"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第十</w:t>
      </w:r>
      <w:r>
        <w:rPr>
          <w:rFonts w:ascii="宋体" w:eastAsia="宋体" w:hAnsi="宋体" w:cs="宋体" w:hint="eastAsia"/>
          <w:b/>
          <w:bCs/>
          <w:sz w:val="15"/>
          <w:szCs w:val="15"/>
          <w:lang w:eastAsia="zh"/>
        </w:rPr>
        <w:t>七</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支付方式</w:t>
      </w:r>
    </w:p>
    <w:p w14:paraId="3F13F644"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（一）</w:t>
      </w:r>
      <w:r>
        <w:rPr>
          <w:rFonts w:ascii="宋体" w:eastAsia="宋体" w:hAnsi="宋体" w:cs="宋体" w:hint="eastAsia"/>
          <w:sz w:val="15"/>
          <w:szCs w:val="15"/>
          <w:lang w:eastAsia="zh"/>
        </w:rPr>
        <w:t>企业客户支付</w:t>
      </w:r>
    </w:p>
    <w:p w14:paraId="7BDB6458"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企业客户可依据订单对其七采平台账户充值，用于支付订单。企业客户在充值时应准确填写供应商结算账户信息，若填写错误，造成的损失由企业客户自行承担。如企业客户的结算账户余额足够支付该订单货款时，企业客户可直接支付订单。</w:t>
      </w:r>
    </w:p>
    <w:p w14:paraId="2AA5756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（二）</w:t>
      </w:r>
      <w:r>
        <w:rPr>
          <w:rFonts w:ascii="宋体" w:eastAsia="宋体" w:hAnsi="宋体" w:cs="宋体" w:hint="eastAsia"/>
          <w:sz w:val="15"/>
          <w:szCs w:val="15"/>
          <w:lang w:eastAsia="zh"/>
        </w:rPr>
        <w:t>个人客户</w:t>
      </w:r>
      <w:r>
        <w:rPr>
          <w:rFonts w:ascii="宋体" w:eastAsia="宋体" w:hAnsi="宋体" w:cs="宋体" w:hint="eastAsia"/>
          <w:sz w:val="15"/>
          <w:szCs w:val="15"/>
        </w:rPr>
        <w:t>支付</w:t>
      </w:r>
    </w:p>
    <w:p w14:paraId="2896174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个人客户可在付款界面选择支付渠道，通过扫描二维码支付或按照汇款路径网银支付。</w:t>
      </w:r>
    </w:p>
    <w:p w14:paraId="210812B4"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四</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发货</w:t>
      </w:r>
    </w:p>
    <w:p w14:paraId="4DC24C4C"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第十</w:t>
      </w:r>
      <w:r>
        <w:rPr>
          <w:rFonts w:ascii="宋体" w:eastAsia="宋体" w:hAnsi="宋体" w:cs="宋体" w:hint="eastAsia"/>
          <w:b/>
          <w:bCs/>
          <w:sz w:val="15"/>
          <w:szCs w:val="15"/>
          <w:lang w:eastAsia="zh"/>
        </w:rPr>
        <w:t>八</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发货时间</w:t>
      </w:r>
    </w:p>
    <w:p w14:paraId="31F5CF56"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客户成功付款的，供应商应按照</w:t>
      </w:r>
      <w:r>
        <w:rPr>
          <w:rFonts w:ascii="宋体" w:eastAsia="宋体" w:hAnsi="宋体" w:cs="宋体" w:hint="eastAsia"/>
          <w:sz w:val="15"/>
          <w:szCs w:val="15"/>
        </w:rPr>
        <w:t>与客户约定的</w:t>
      </w:r>
      <w:r>
        <w:rPr>
          <w:rFonts w:ascii="宋体" w:eastAsia="宋体" w:hAnsi="宋体" w:cs="宋体" w:hint="eastAsia"/>
          <w:sz w:val="15"/>
          <w:szCs w:val="15"/>
          <w:lang w:eastAsia="zh"/>
        </w:rPr>
        <w:t>最晚</w:t>
      </w:r>
      <w:r>
        <w:rPr>
          <w:rFonts w:ascii="宋体" w:eastAsia="宋体" w:hAnsi="宋体" w:cs="宋体" w:hint="eastAsia"/>
          <w:sz w:val="15"/>
          <w:szCs w:val="15"/>
        </w:rPr>
        <w:t>发货</w:t>
      </w:r>
      <w:r>
        <w:rPr>
          <w:rFonts w:ascii="宋体" w:eastAsia="宋体" w:hAnsi="宋体" w:cs="宋体" w:hint="eastAsia"/>
          <w:sz w:val="15"/>
          <w:szCs w:val="15"/>
          <w:lang w:eastAsia="zh"/>
        </w:rPr>
        <w:t>时效</w:t>
      </w:r>
      <w:r>
        <w:rPr>
          <w:rFonts w:ascii="宋体" w:eastAsia="宋体" w:hAnsi="宋体" w:cs="宋体" w:hint="eastAsia"/>
          <w:sz w:val="15"/>
          <w:szCs w:val="15"/>
        </w:rPr>
        <w:t>内发货。</w:t>
      </w:r>
    </w:p>
    <w:p w14:paraId="3E1FD3E9"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十九</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发货</w:t>
      </w:r>
    </w:p>
    <w:p w14:paraId="661157ED"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供应商可自行或委托第三方物流商提供物流配送服务。供应商应根据商品的不同特性和要求采取防潮、防雨、防锈、防震、防磁等保护措施及适于运输的坚固包装，以确保商品安全无损地交付客户。</w:t>
      </w:r>
      <w:r>
        <w:rPr>
          <w:rFonts w:ascii="宋体" w:eastAsia="宋体" w:hAnsi="宋体" w:cs="宋体" w:hint="eastAsia"/>
          <w:sz w:val="15"/>
          <w:szCs w:val="15"/>
          <w:lang w:eastAsia="zh"/>
        </w:rPr>
        <w:t>如对</w:t>
      </w:r>
      <w:r>
        <w:rPr>
          <w:rFonts w:ascii="宋体" w:eastAsia="宋体" w:hAnsi="宋体" w:cs="宋体" w:hint="eastAsia"/>
          <w:sz w:val="15"/>
          <w:szCs w:val="15"/>
        </w:rPr>
        <w:t>运输、包装、装卸及运输保险费用</w:t>
      </w:r>
      <w:r>
        <w:rPr>
          <w:rFonts w:ascii="宋体" w:eastAsia="宋体" w:hAnsi="宋体" w:cs="宋体" w:hint="eastAsia"/>
          <w:sz w:val="15"/>
          <w:szCs w:val="15"/>
          <w:lang w:eastAsia="zh"/>
        </w:rPr>
        <w:t>有特殊要求的，应</w:t>
      </w:r>
      <w:r>
        <w:rPr>
          <w:rFonts w:ascii="宋体" w:eastAsia="宋体" w:hAnsi="宋体" w:cs="宋体" w:hint="eastAsia"/>
          <w:sz w:val="15"/>
          <w:szCs w:val="15"/>
        </w:rPr>
        <w:t>由买卖双方协商一致</w:t>
      </w:r>
      <w:r>
        <w:rPr>
          <w:rFonts w:ascii="宋体" w:eastAsia="宋体" w:hAnsi="宋体" w:cs="宋体" w:hint="eastAsia"/>
          <w:sz w:val="15"/>
          <w:szCs w:val="15"/>
          <w:lang w:eastAsia="zh"/>
        </w:rPr>
        <w:t>后执行</w:t>
      </w:r>
      <w:r>
        <w:rPr>
          <w:rFonts w:ascii="宋体" w:eastAsia="宋体" w:hAnsi="宋体" w:cs="宋体" w:hint="eastAsia"/>
          <w:sz w:val="15"/>
          <w:szCs w:val="15"/>
        </w:rPr>
        <w:t>。</w:t>
      </w:r>
    </w:p>
    <w:p w14:paraId="4267077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如遇特殊情况，供应商或客户要求变更交货地点、交货时间的，应当在发货前协商一致，并留存相应的记录。</w:t>
      </w:r>
    </w:p>
    <w:p w14:paraId="059687C6"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二十条</w:t>
      </w:r>
      <w:r>
        <w:rPr>
          <w:rFonts w:ascii="宋体" w:eastAsia="宋体" w:hAnsi="宋体" w:cs="宋体" w:hint="eastAsia"/>
          <w:b/>
          <w:bCs/>
          <w:sz w:val="15"/>
          <w:szCs w:val="15"/>
        </w:rPr>
        <w:t xml:space="preserve"> </w:t>
      </w:r>
      <w:r>
        <w:rPr>
          <w:rFonts w:ascii="宋体" w:eastAsia="宋体" w:hAnsi="宋体" w:cs="宋体" w:hint="eastAsia"/>
          <w:b/>
          <w:bCs/>
          <w:sz w:val="15"/>
          <w:szCs w:val="15"/>
        </w:rPr>
        <w:t>物流状态登记</w:t>
      </w:r>
    </w:p>
    <w:p w14:paraId="7AE3701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订单的物流状态由供应商负责登记，登记后系统自动更新物流信息，可供客户、供应商双方查看。</w:t>
      </w:r>
    </w:p>
    <w:p w14:paraId="02505FA1"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供应商须在发货后</w:t>
      </w:r>
      <w:r>
        <w:rPr>
          <w:rFonts w:ascii="宋体" w:eastAsia="宋体" w:hAnsi="宋体" w:cs="宋体" w:hint="eastAsia"/>
          <w:sz w:val="15"/>
          <w:szCs w:val="15"/>
        </w:rPr>
        <w:t>24</w:t>
      </w:r>
      <w:r>
        <w:rPr>
          <w:rFonts w:ascii="宋体" w:eastAsia="宋体" w:hAnsi="宋体" w:cs="宋体" w:hint="eastAsia"/>
          <w:sz w:val="15"/>
          <w:szCs w:val="15"/>
        </w:rPr>
        <w:t>小时内进行物流信息登记，自行配送的注明</w:t>
      </w:r>
      <w:r>
        <w:rPr>
          <w:rFonts w:ascii="宋体" w:eastAsia="宋体" w:hAnsi="宋体" w:cs="宋体" w:hint="eastAsia"/>
          <w:sz w:val="15"/>
          <w:szCs w:val="15"/>
          <w:lang w:eastAsia="zh"/>
        </w:rPr>
        <w:t>配送</w:t>
      </w:r>
      <w:r>
        <w:rPr>
          <w:rFonts w:ascii="宋体" w:eastAsia="宋体" w:hAnsi="宋体" w:cs="宋体" w:hint="eastAsia"/>
          <w:sz w:val="15"/>
          <w:szCs w:val="15"/>
        </w:rPr>
        <w:t>方式、车号以及司机对接人，委托第三方的列明发运公司及运单号。</w:t>
      </w:r>
    </w:p>
    <w:p w14:paraId="6071505E"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一</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物流状态查询</w:t>
      </w:r>
    </w:p>
    <w:p w14:paraId="76251EC8"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客户可通过订单查看商品的物流配送状态。</w:t>
      </w:r>
    </w:p>
    <w:p w14:paraId="091AE070"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五</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商品验收</w:t>
      </w:r>
    </w:p>
    <w:p w14:paraId="6720CCE0"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二</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lang w:eastAsia="zh"/>
        </w:rPr>
        <w:t>确认收货</w:t>
      </w:r>
    </w:p>
    <w:p w14:paraId="4CA42B4A" w14:textId="77777777" w:rsidR="00C547FB" w:rsidRDefault="008565E1">
      <w:pPr>
        <w:widowControl/>
        <w:spacing w:line="240" w:lineRule="atLeast"/>
        <w:ind w:firstLineChars="200" w:firstLine="300"/>
        <w:jc w:val="left"/>
        <w:rPr>
          <w:rFonts w:ascii="宋体" w:eastAsia="宋体" w:hAnsi="宋体" w:cs="宋体"/>
          <w:sz w:val="15"/>
          <w:szCs w:val="15"/>
          <w:lang w:eastAsia="zh"/>
        </w:rPr>
      </w:pPr>
      <w:r>
        <w:rPr>
          <w:rFonts w:ascii="宋体" w:eastAsia="宋体" w:hAnsi="宋体" w:cs="宋体" w:hint="eastAsia"/>
          <w:sz w:val="15"/>
          <w:szCs w:val="15"/>
        </w:rPr>
        <w:t>物流状态为“已签收”的订单，</w:t>
      </w:r>
      <w:r>
        <w:rPr>
          <w:rFonts w:ascii="宋体" w:eastAsia="宋体" w:hAnsi="宋体" w:cs="宋体" w:hint="eastAsia"/>
          <w:color w:val="333333"/>
          <w:kern w:val="0"/>
          <w:sz w:val="15"/>
          <w:szCs w:val="15"/>
          <w:lang w:bidi="ar"/>
        </w:rPr>
        <w:t>客户</w:t>
      </w:r>
      <w:r>
        <w:rPr>
          <w:rFonts w:ascii="宋体" w:eastAsia="宋体" w:hAnsi="宋体" w:cs="宋体" w:hint="eastAsia"/>
          <w:color w:val="333333"/>
          <w:kern w:val="0"/>
          <w:sz w:val="15"/>
          <w:szCs w:val="15"/>
          <w:lang w:eastAsia="zh" w:bidi="ar"/>
        </w:rPr>
        <w:t>应登录文创专区</w:t>
      </w:r>
      <w:r>
        <w:rPr>
          <w:rFonts w:ascii="宋体" w:eastAsia="宋体" w:hAnsi="宋体" w:cs="宋体" w:hint="eastAsia"/>
          <w:color w:val="333333"/>
          <w:kern w:val="0"/>
          <w:sz w:val="15"/>
          <w:szCs w:val="15"/>
          <w:lang w:eastAsia="zh" w:bidi="ar"/>
        </w:rPr>
        <w:t>-</w:t>
      </w:r>
      <w:r>
        <w:rPr>
          <w:rFonts w:ascii="宋体" w:eastAsia="宋体" w:hAnsi="宋体" w:cs="宋体" w:hint="eastAsia"/>
          <w:color w:val="333333"/>
          <w:kern w:val="0"/>
          <w:sz w:val="15"/>
          <w:szCs w:val="15"/>
          <w:lang w:eastAsia="zh" w:bidi="ar"/>
        </w:rPr>
        <w:t>我的订单中</w:t>
      </w:r>
      <w:r>
        <w:rPr>
          <w:rFonts w:ascii="宋体" w:eastAsia="宋体" w:hAnsi="宋体" w:cs="宋体" w:hint="eastAsia"/>
          <w:color w:val="333333"/>
          <w:kern w:val="0"/>
          <w:sz w:val="15"/>
          <w:szCs w:val="15"/>
          <w:lang w:bidi="ar"/>
        </w:rPr>
        <w:t>点击“确认收货”</w:t>
      </w:r>
      <w:r>
        <w:rPr>
          <w:rFonts w:ascii="宋体" w:eastAsia="宋体" w:hAnsi="宋体" w:cs="宋体" w:hint="eastAsia"/>
          <w:color w:val="333333"/>
          <w:kern w:val="0"/>
          <w:sz w:val="15"/>
          <w:szCs w:val="15"/>
          <w:lang w:eastAsia="zh" w:bidi="ar"/>
        </w:rPr>
        <w:t>；</w:t>
      </w:r>
      <w:r>
        <w:rPr>
          <w:rFonts w:ascii="宋体" w:eastAsia="宋体" w:hAnsi="宋体" w:cs="宋体" w:hint="eastAsia"/>
          <w:sz w:val="15"/>
          <w:szCs w:val="15"/>
          <w:lang w:eastAsia="zh"/>
        </w:rPr>
        <w:t>自物流状态为“已签收”后</w:t>
      </w:r>
      <w:r>
        <w:rPr>
          <w:rFonts w:ascii="宋体" w:eastAsia="宋体" w:hAnsi="宋体" w:cs="宋体" w:hint="eastAsia"/>
          <w:sz w:val="15"/>
          <w:szCs w:val="15"/>
          <w:lang w:eastAsia="zh"/>
        </w:rPr>
        <w:t>3</w:t>
      </w:r>
      <w:r>
        <w:rPr>
          <w:rFonts w:ascii="宋体" w:eastAsia="宋体" w:hAnsi="宋体" w:cs="宋体" w:hint="eastAsia"/>
          <w:sz w:val="15"/>
          <w:szCs w:val="15"/>
          <w:lang w:eastAsia="zh"/>
        </w:rPr>
        <w:t>个自然日内</w:t>
      </w:r>
      <w:r>
        <w:rPr>
          <w:rFonts w:ascii="宋体" w:eastAsia="宋体" w:hAnsi="宋体" w:cs="宋体" w:hint="eastAsia"/>
          <w:sz w:val="15"/>
          <w:szCs w:val="15"/>
        </w:rPr>
        <w:t>客户未线上操作且无正当理由的，供应商可结合收货实际情况线上进行</w:t>
      </w:r>
      <w:r>
        <w:rPr>
          <w:rFonts w:ascii="宋体" w:eastAsia="宋体" w:hAnsi="宋体" w:cs="宋体" w:hint="eastAsia"/>
          <w:sz w:val="15"/>
          <w:szCs w:val="15"/>
          <w:lang w:eastAsia="zh"/>
        </w:rPr>
        <w:t>代</w:t>
      </w:r>
      <w:r>
        <w:rPr>
          <w:rFonts w:ascii="宋体" w:eastAsia="宋体" w:hAnsi="宋体" w:cs="宋体" w:hint="eastAsia"/>
          <w:sz w:val="15"/>
          <w:szCs w:val="15"/>
        </w:rPr>
        <w:t>“</w:t>
      </w:r>
      <w:r>
        <w:rPr>
          <w:rFonts w:ascii="宋体" w:eastAsia="宋体" w:hAnsi="宋体" w:cs="宋体" w:hint="eastAsia"/>
          <w:sz w:val="15"/>
          <w:szCs w:val="15"/>
          <w:lang w:eastAsia="zh"/>
        </w:rPr>
        <w:t>确认收货</w:t>
      </w:r>
      <w:r>
        <w:rPr>
          <w:rFonts w:ascii="宋体" w:eastAsia="宋体" w:hAnsi="宋体" w:cs="宋体" w:hint="eastAsia"/>
          <w:sz w:val="15"/>
          <w:szCs w:val="15"/>
        </w:rPr>
        <w:t>”操作。</w:t>
      </w:r>
    </w:p>
    <w:p w14:paraId="46660A28"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三</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确认验货</w:t>
      </w:r>
    </w:p>
    <w:p w14:paraId="7E67B4BE" w14:textId="77777777" w:rsidR="00C547FB" w:rsidRDefault="008565E1">
      <w:pPr>
        <w:widowControl/>
        <w:spacing w:line="240" w:lineRule="atLeast"/>
        <w:ind w:firstLineChars="200" w:firstLine="300"/>
        <w:jc w:val="left"/>
        <w:rPr>
          <w:rFonts w:ascii="宋体" w:eastAsia="宋体" w:hAnsi="宋体" w:cs="宋体"/>
          <w:color w:val="333333"/>
          <w:kern w:val="0"/>
          <w:sz w:val="15"/>
          <w:szCs w:val="15"/>
          <w:lang w:bidi="ar"/>
        </w:rPr>
      </w:pPr>
      <w:r>
        <w:rPr>
          <w:rFonts w:ascii="宋体" w:eastAsia="宋体" w:hAnsi="宋体" w:cs="宋体" w:hint="eastAsia"/>
          <w:sz w:val="15"/>
          <w:szCs w:val="15"/>
        </w:rPr>
        <w:t>客户对收到的商品外观、质量、数量等进行验收，验收后无异议的，</w:t>
      </w:r>
      <w:r>
        <w:rPr>
          <w:rFonts w:ascii="宋体" w:eastAsia="宋体" w:hAnsi="宋体" w:cs="宋体" w:hint="eastAsia"/>
          <w:sz w:val="15"/>
          <w:szCs w:val="15"/>
          <w:lang w:eastAsia="zh"/>
        </w:rPr>
        <w:t>应</w:t>
      </w:r>
      <w:r>
        <w:rPr>
          <w:rFonts w:ascii="宋体" w:eastAsia="宋体" w:hAnsi="宋体" w:cs="宋体" w:hint="eastAsia"/>
          <w:sz w:val="15"/>
          <w:szCs w:val="15"/>
        </w:rPr>
        <w:t>在</w:t>
      </w:r>
      <w:r>
        <w:rPr>
          <w:rFonts w:ascii="宋体" w:eastAsia="宋体" w:hAnsi="宋体" w:cs="宋体" w:hint="eastAsia"/>
          <w:sz w:val="15"/>
          <w:szCs w:val="15"/>
          <w:lang w:eastAsia="zh"/>
        </w:rPr>
        <w:t>客户“确认收货”或供应商代“确认收货”操作之日起的</w:t>
      </w:r>
      <w:r>
        <w:rPr>
          <w:rFonts w:ascii="宋体" w:eastAsia="宋体" w:hAnsi="宋体" w:cs="宋体" w:hint="eastAsia"/>
          <w:sz w:val="15"/>
          <w:szCs w:val="15"/>
          <w:lang w:eastAsia="zh"/>
        </w:rPr>
        <w:t>15</w:t>
      </w:r>
      <w:r>
        <w:rPr>
          <w:rFonts w:ascii="宋体" w:eastAsia="宋体" w:hAnsi="宋体" w:cs="宋体" w:hint="eastAsia"/>
          <w:sz w:val="15"/>
          <w:szCs w:val="15"/>
          <w:lang w:eastAsia="zh"/>
        </w:rPr>
        <w:t>个自然日</w:t>
      </w:r>
      <w:r>
        <w:rPr>
          <w:rFonts w:ascii="宋体" w:eastAsia="宋体" w:hAnsi="宋体" w:cs="宋体" w:hint="eastAsia"/>
          <w:sz w:val="15"/>
          <w:szCs w:val="15"/>
        </w:rPr>
        <w:t>内</w:t>
      </w:r>
      <w:r>
        <w:rPr>
          <w:rFonts w:ascii="宋体" w:eastAsia="宋体" w:hAnsi="宋体" w:cs="宋体" w:hint="eastAsia"/>
          <w:sz w:val="15"/>
          <w:szCs w:val="15"/>
          <w:lang w:eastAsia="zh"/>
        </w:rPr>
        <w:t>登录文创专区</w:t>
      </w:r>
      <w:r>
        <w:rPr>
          <w:rFonts w:ascii="宋体" w:eastAsia="宋体" w:hAnsi="宋体" w:cs="宋体" w:hint="eastAsia"/>
          <w:sz w:val="15"/>
          <w:szCs w:val="15"/>
          <w:lang w:eastAsia="zh"/>
        </w:rPr>
        <w:t>-</w:t>
      </w:r>
      <w:r>
        <w:rPr>
          <w:rFonts w:ascii="宋体" w:eastAsia="宋体" w:hAnsi="宋体" w:cs="宋体" w:hint="eastAsia"/>
          <w:sz w:val="15"/>
          <w:szCs w:val="15"/>
          <w:lang w:eastAsia="zh"/>
        </w:rPr>
        <w:t>我的订单中点击</w:t>
      </w:r>
      <w:r>
        <w:rPr>
          <w:rFonts w:ascii="宋体" w:eastAsia="宋体" w:hAnsi="宋体" w:cs="宋体" w:hint="eastAsia"/>
          <w:sz w:val="15"/>
          <w:szCs w:val="15"/>
        </w:rPr>
        <w:t>“确认验货”</w:t>
      </w:r>
      <w:r>
        <w:rPr>
          <w:rFonts w:ascii="宋体" w:eastAsia="宋体" w:hAnsi="宋体" w:cs="宋体" w:hint="eastAsia"/>
          <w:sz w:val="15"/>
          <w:szCs w:val="15"/>
          <w:lang w:eastAsia="zh"/>
        </w:rPr>
        <w:t>。客户</w:t>
      </w:r>
      <w:r>
        <w:rPr>
          <w:rFonts w:ascii="宋体" w:eastAsia="宋体" w:hAnsi="宋体" w:cs="宋体" w:hint="eastAsia"/>
          <w:color w:val="333333"/>
          <w:kern w:val="0"/>
          <w:sz w:val="15"/>
          <w:szCs w:val="15"/>
          <w:lang w:bidi="ar"/>
        </w:rPr>
        <w:t>超期未</w:t>
      </w:r>
      <w:r>
        <w:rPr>
          <w:rFonts w:ascii="宋体" w:eastAsia="宋体" w:hAnsi="宋体" w:cs="宋体" w:hint="eastAsia"/>
          <w:color w:val="333333"/>
          <w:kern w:val="0"/>
          <w:sz w:val="15"/>
          <w:szCs w:val="15"/>
          <w:lang w:eastAsia="zh" w:bidi="ar"/>
        </w:rPr>
        <w:t>操作</w:t>
      </w:r>
      <w:r>
        <w:rPr>
          <w:rFonts w:ascii="宋体" w:eastAsia="宋体" w:hAnsi="宋体" w:cs="宋体" w:hint="eastAsia"/>
          <w:color w:val="333333"/>
          <w:kern w:val="0"/>
          <w:sz w:val="15"/>
          <w:szCs w:val="15"/>
          <w:lang w:bidi="ar"/>
        </w:rPr>
        <w:t>的，平台自动进行</w:t>
      </w:r>
      <w:r>
        <w:rPr>
          <w:rFonts w:ascii="宋体" w:eastAsia="宋体" w:hAnsi="宋体" w:cs="宋体" w:hint="eastAsia"/>
          <w:color w:val="333333"/>
          <w:kern w:val="0"/>
          <w:sz w:val="15"/>
          <w:szCs w:val="15"/>
          <w:lang w:eastAsia="zh" w:bidi="ar"/>
        </w:rPr>
        <w:t>“</w:t>
      </w:r>
      <w:r>
        <w:rPr>
          <w:rFonts w:ascii="宋体" w:eastAsia="宋体" w:hAnsi="宋体" w:cs="宋体" w:hint="eastAsia"/>
          <w:color w:val="333333"/>
          <w:kern w:val="0"/>
          <w:sz w:val="15"/>
          <w:szCs w:val="15"/>
          <w:lang w:bidi="ar"/>
        </w:rPr>
        <w:t>确认</w:t>
      </w:r>
      <w:r>
        <w:rPr>
          <w:rFonts w:ascii="宋体" w:eastAsia="宋体" w:hAnsi="宋体" w:cs="宋体" w:hint="eastAsia"/>
          <w:color w:val="333333"/>
          <w:kern w:val="0"/>
          <w:sz w:val="15"/>
          <w:szCs w:val="15"/>
          <w:lang w:eastAsia="zh" w:bidi="ar"/>
        </w:rPr>
        <w:t>验货”操作</w:t>
      </w:r>
      <w:r>
        <w:rPr>
          <w:rFonts w:ascii="宋体" w:eastAsia="宋体" w:hAnsi="宋体" w:cs="宋体" w:hint="eastAsia"/>
          <w:color w:val="333333"/>
          <w:kern w:val="0"/>
          <w:sz w:val="15"/>
          <w:szCs w:val="15"/>
          <w:lang w:bidi="ar"/>
        </w:rPr>
        <w:t>。</w:t>
      </w:r>
    </w:p>
    <w:p w14:paraId="2B64E7CB" w14:textId="77777777" w:rsidR="00C547FB" w:rsidRDefault="008565E1">
      <w:pPr>
        <w:widowControl/>
        <w:spacing w:line="240" w:lineRule="atLeast"/>
        <w:ind w:firstLineChars="200" w:firstLine="300"/>
        <w:jc w:val="left"/>
        <w:rPr>
          <w:rFonts w:ascii="宋体" w:eastAsia="宋体" w:hAnsi="宋体" w:cs="宋体"/>
          <w:sz w:val="15"/>
          <w:szCs w:val="15"/>
          <w:highlight w:val="yellow"/>
          <w:lang w:eastAsia="zh"/>
        </w:rPr>
      </w:pPr>
      <w:r>
        <w:rPr>
          <w:rFonts w:ascii="宋体" w:eastAsia="宋体" w:hAnsi="宋体" w:cs="宋体" w:hint="eastAsia"/>
          <w:color w:val="333333"/>
          <w:kern w:val="0"/>
          <w:sz w:val="15"/>
          <w:szCs w:val="15"/>
          <w:lang w:eastAsia="zh" w:bidi="ar"/>
        </w:rPr>
        <w:t>确认验货后，订单状态更新为“已完成”。</w:t>
      </w:r>
    </w:p>
    <w:p w14:paraId="0271CEFE"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六</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发票</w:t>
      </w:r>
    </w:p>
    <w:p w14:paraId="631E945A"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四</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发票开具</w:t>
      </w:r>
    </w:p>
    <w:p w14:paraId="272E35BD" w14:textId="77777777" w:rsidR="00C547FB" w:rsidRDefault="008565E1">
      <w:pPr>
        <w:spacing w:line="240" w:lineRule="atLeast"/>
        <w:ind w:firstLineChars="200" w:firstLine="300"/>
        <w:rPr>
          <w:rFonts w:ascii="宋体" w:eastAsia="宋体" w:hAnsi="宋体" w:cs="宋体"/>
          <w:color w:val="FF0000"/>
          <w:sz w:val="15"/>
          <w:szCs w:val="15"/>
          <w:lang w:eastAsia="zh"/>
        </w:rPr>
      </w:pPr>
      <w:r>
        <w:rPr>
          <w:rFonts w:ascii="宋体" w:eastAsia="宋体" w:hAnsi="宋体" w:cs="宋体" w:hint="eastAsia"/>
          <w:sz w:val="15"/>
          <w:szCs w:val="15"/>
        </w:rPr>
        <w:t>客户在线申请开具发票</w:t>
      </w:r>
      <w:r>
        <w:rPr>
          <w:rFonts w:ascii="宋体" w:eastAsia="宋体" w:hAnsi="宋体" w:cs="宋体" w:hint="eastAsia"/>
          <w:sz w:val="15"/>
          <w:szCs w:val="15"/>
          <w:lang w:eastAsia="zh"/>
        </w:rPr>
        <w:t>时，需填写发票类型、发票抬头等必备信息，核对无误后同步提交申请。</w:t>
      </w:r>
      <w:r>
        <w:rPr>
          <w:rFonts w:ascii="宋体" w:eastAsia="宋体" w:hAnsi="宋体" w:cs="宋体" w:hint="eastAsia"/>
          <w:sz w:val="15"/>
          <w:szCs w:val="15"/>
        </w:rPr>
        <w:t>供应商应在收到开票</w:t>
      </w:r>
      <w:r>
        <w:rPr>
          <w:rFonts w:ascii="宋体" w:eastAsia="宋体" w:hAnsi="宋体" w:cs="宋体" w:hint="eastAsia"/>
          <w:sz w:val="15"/>
          <w:szCs w:val="15"/>
          <w:lang w:eastAsia="zh"/>
        </w:rPr>
        <w:t>申请</w:t>
      </w:r>
      <w:r>
        <w:rPr>
          <w:rFonts w:ascii="宋体" w:eastAsia="宋体" w:hAnsi="宋体" w:cs="宋体" w:hint="eastAsia"/>
          <w:sz w:val="15"/>
          <w:szCs w:val="15"/>
        </w:rPr>
        <w:t>后按照客户要求的发票类别、开票信息及时开具发票。</w:t>
      </w:r>
    </w:p>
    <w:p w14:paraId="32D05380"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五</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验票</w:t>
      </w:r>
    </w:p>
    <w:p w14:paraId="7D20260B"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供应商开票完成后须及时上传电子发票，供客户自行查看和下载。</w:t>
      </w:r>
    </w:p>
    <w:p w14:paraId="55607E50"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六</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lang w:eastAsia="zh"/>
        </w:rPr>
        <w:t>其他</w:t>
      </w:r>
      <w:r>
        <w:rPr>
          <w:rFonts w:ascii="宋体" w:eastAsia="宋体" w:hAnsi="宋体" w:cs="宋体" w:hint="eastAsia"/>
          <w:b/>
          <w:bCs/>
          <w:sz w:val="15"/>
          <w:szCs w:val="15"/>
        </w:rPr>
        <w:t>异议</w:t>
      </w:r>
    </w:p>
    <w:p w14:paraId="71DAA8E3"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客户未按约定收到发票或发票信息有误时，应及时与供应商联系处理。</w:t>
      </w:r>
    </w:p>
    <w:p w14:paraId="6C8E06E5"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七</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供应商结算</w:t>
      </w:r>
    </w:p>
    <w:p w14:paraId="1FAB77E7"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第二十</w:t>
      </w:r>
      <w:r>
        <w:rPr>
          <w:rFonts w:ascii="宋体" w:eastAsia="宋体" w:hAnsi="宋体" w:cs="宋体" w:hint="eastAsia"/>
          <w:b/>
          <w:bCs/>
          <w:sz w:val="15"/>
          <w:szCs w:val="15"/>
          <w:lang w:eastAsia="zh"/>
        </w:rPr>
        <w:t>七</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p>
    <w:p w14:paraId="1023A460" w14:textId="77777777" w:rsidR="00C547FB" w:rsidRDefault="008565E1">
      <w:pPr>
        <w:spacing w:line="240" w:lineRule="atLeast"/>
        <w:ind w:firstLineChars="200" w:firstLine="300"/>
        <w:rPr>
          <w:rFonts w:ascii="宋体" w:eastAsia="宋体" w:hAnsi="宋体" w:cs="宋体"/>
          <w:sz w:val="15"/>
          <w:szCs w:val="15"/>
          <w:highlight w:val="red"/>
        </w:rPr>
      </w:pPr>
      <w:r>
        <w:rPr>
          <w:rFonts w:ascii="宋体" w:eastAsia="宋体" w:hAnsi="宋体" w:cs="宋体" w:hint="eastAsia"/>
          <w:sz w:val="15"/>
          <w:szCs w:val="15"/>
          <w:lang w:eastAsia="zh"/>
        </w:rPr>
        <w:t>订单状态为</w:t>
      </w:r>
      <w:r>
        <w:rPr>
          <w:rFonts w:ascii="宋体" w:eastAsia="宋体" w:hAnsi="宋体" w:cs="宋体" w:hint="eastAsia"/>
          <w:sz w:val="15"/>
          <w:szCs w:val="15"/>
        </w:rPr>
        <w:t>“</w:t>
      </w:r>
      <w:r>
        <w:rPr>
          <w:rFonts w:ascii="宋体" w:eastAsia="宋体" w:hAnsi="宋体" w:cs="宋体" w:hint="eastAsia"/>
          <w:sz w:val="15"/>
          <w:szCs w:val="15"/>
          <w:lang w:eastAsia="zh"/>
        </w:rPr>
        <w:t>已</w:t>
      </w:r>
      <w:r>
        <w:rPr>
          <w:rFonts w:ascii="宋体" w:eastAsia="宋体" w:hAnsi="宋体" w:cs="宋体" w:hint="eastAsia"/>
          <w:sz w:val="15"/>
          <w:szCs w:val="15"/>
        </w:rPr>
        <w:t>完成”</w:t>
      </w:r>
      <w:r>
        <w:rPr>
          <w:rFonts w:ascii="宋体" w:eastAsia="宋体" w:hAnsi="宋体" w:cs="宋体" w:hint="eastAsia"/>
          <w:sz w:val="15"/>
          <w:szCs w:val="15"/>
          <w:lang w:eastAsia="zh"/>
        </w:rPr>
        <w:t>是七采平台与供应</w:t>
      </w:r>
      <w:r>
        <w:rPr>
          <w:rFonts w:ascii="宋体" w:eastAsia="宋体" w:hAnsi="宋体" w:cs="宋体" w:hint="eastAsia"/>
          <w:sz w:val="15"/>
          <w:szCs w:val="15"/>
        </w:rPr>
        <w:t>商结算货款的前提条件</w:t>
      </w:r>
      <w:r>
        <w:rPr>
          <w:rFonts w:ascii="宋体" w:eastAsia="宋体" w:hAnsi="宋体" w:cs="宋体" w:hint="eastAsia"/>
          <w:sz w:val="15"/>
          <w:szCs w:val="15"/>
          <w:lang w:eastAsia="zh"/>
        </w:rPr>
        <w:t>。</w:t>
      </w:r>
      <w:r>
        <w:rPr>
          <w:rFonts w:ascii="宋体" w:eastAsia="宋体" w:hAnsi="宋体" w:cs="宋体" w:hint="eastAsia"/>
          <w:sz w:val="15"/>
          <w:szCs w:val="15"/>
        </w:rPr>
        <w:t>七采平</w:t>
      </w:r>
      <w:r>
        <w:rPr>
          <w:rFonts w:ascii="宋体" w:eastAsia="宋体" w:hAnsi="宋体" w:cs="宋体" w:hint="eastAsia"/>
          <w:sz w:val="15"/>
          <w:szCs w:val="15"/>
          <w:lang w:eastAsia="zh"/>
        </w:rPr>
        <w:t>台按与供应商签订的</w:t>
      </w:r>
      <w:r>
        <w:rPr>
          <w:rFonts w:ascii="宋体" w:eastAsia="宋体" w:hAnsi="宋体" w:cs="宋体" w:hint="eastAsia"/>
          <w:sz w:val="15"/>
          <w:szCs w:val="15"/>
        </w:rPr>
        <w:t>框架协议约定</w:t>
      </w:r>
      <w:r>
        <w:rPr>
          <w:rFonts w:ascii="宋体" w:eastAsia="宋体" w:hAnsi="宋体" w:cs="宋体" w:hint="eastAsia"/>
          <w:sz w:val="15"/>
          <w:szCs w:val="15"/>
          <w:lang w:eastAsia="zh"/>
        </w:rPr>
        <w:t>的</w:t>
      </w:r>
      <w:r>
        <w:rPr>
          <w:rFonts w:ascii="宋体" w:eastAsia="宋体" w:hAnsi="宋体" w:cs="宋体" w:hint="eastAsia"/>
          <w:sz w:val="15"/>
          <w:szCs w:val="15"/>
        </w:rPr>
        <w:t>时间</w:t>
      </w:r>
      <w:r>
        <w:rPr>
          <w:rFonts w:ascii="宋体" w:eastAsia="宋体" w:hAnsi="宋体" w:cs="宋体" w:hint="eastAsia"/>
          <w:sz w:val="15"/>
          <w:szCs w:val="15"/>
          <w:lang w:eastAsia="zh"/>
        </w:rPr>
        <w:t>，</w:t>
      </w:r>
      <w:r>
        <w:rPr>
          <w:rFonts w:ascii="宋体" w:eastAsia="宋体" w:hAnsi="宋体" w:cs="宋体" w:hint="eastAsia"/>
          <w:sz w:val="15"/>
          <w:szCs w:val="15"/>
        </w:rPr>
        <w:t>将相应货款支付至供应商在七采平台登记的开户银行及账户。若供应商登记的银行账户有误，造成的所有损失由供应商自行承担。</w:t>
      </w:r>
      <w:r>
        <w:rPr>
          <w:rFonts w:ascii="宋体" w:eastAsia="宋体" w:hAnsi="宋体" w:cs="宋体" w:hint="eastAsia"/>
          <w:sz w:val="15"/>
          <w:szCs w:val="15"/>
        </w:rPr>
        <w:t xml:space="preserve"> </w:t>
      </w:r>
    </w:p>
    <w:p w14:paraId="4265A6FB" w14:textId="77777777" w:rsidR="00C547FB" w:rsidRDefault="008565E1">
      <w:pPr>
        <w:spacing w:line="240" w:lineRule="atLeast"/>
        <w:jc w:val="center"/>
        <w:rPr>
          <w:rFonts w:ascii="宋体" w:eastAsia="宋体" w:hAnsi="宋体" w:cs="宋体"/>
          <w:b/>
          <w:bCs/>
          <w:color w:val="FF0000"/>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八</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售后及投诉</w:t>
      </w:r>
    </w:p>
    <w:p w14:paraId="50C3B630"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lastRenderedPageBreak/>
        <w:t>第</w:t>
      </w:r>
      <w:r>
        <w:rPr>
          <w:rFonts w:ascii="宋体" w:eastAsia="宋体" w:hAnsi="宋体" w:cs="宋体" w:hint="eastAsia"/>
          <w:b/>
          <w:bCs/>
          <w:sz w:val="15"/>
          <w:szCs w:val="15"/>
          <w:lang w:eastAsia="zh"/>
        </w:rPr>
        <w:t>二十八</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售后服务</w:t>
      </w:r>
    </w:p>
    <w:p w14:paraId="5A4CE54F"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rPr>
        <w:t>商品的售后服务由供应商提供，售后服务范围</w:t>
      </w:r>
      <w:r>
        <w:rPr>
          <w:rFonts w:ascii="宋体" w:eastAsia="宋体" w:hAnsi="宋体" w:cs="宋体" w:hint="eastAsia"/>
          <w:sz w:val="15"/>
          <w:szCs w:val="15"/>
          <w:lang w:eastAsia="zh"/>
        </w:rPr>
        <w:t>包括客户申请的商品退款、退换货，以及其他与售后相关的投诉问题的处理等。供应商应对客户的售后申请和投诉积极响应处理。</w:t>
      </w:r>
    </w:p>
    <w:p w14:paraId="414467F0" w14:textId="77777777" w:rsidR="00C547FB" w:rsidRDefault="008565E1">
      <w:pPr>
        <w:spacing w:line="240" w:lineRule="atLeast"/>
        <w:ind w:firstLineChars="200" w:firstLine="300"/>
        <w:rPr>
          <w:rFonts w:ascii="宋体" w:eastAsia="宋体" w:hAnsi="宋体" w:cs="宋体"/>
          <w:sz w:val="15"/>
          <w:szCs w:val="15"/>
          <w:highlight w:val="darkCyan"/>
          <w:lang w:eastAsia="zh"/>
        </w:rPr>
      </w:pPr>
      <w:r>
        <w:rPr>
          <w:rFonts w:ascii="宋体" w:eastAsia="宋体" w:hAnsi="宋体" w:cs="宋体" w:hint="eastAsia"/>
          <w:sz w:val="15"/>
          <w:szCs w:val="15"/>
          <w:lang w:eastAsia="zh"/>
        </w:rPr>
        <w:t>客户如对商品质量等有异议的，可在售后有效期（订单状态为“确认收货”之日起</w:t>
      </w:r>
      <w:r>
        <w:rPr>
          <w:rFonts w:ascii="宋体" w:eastAsia="宋体" w:hAnsi="宋体" w:cs="宋体" w:hint="eastAsia"/>
          <w:sz w:val="15"/>
          <w:szCs w:val="15"/>
          <w:lang w:eastAsia="zh"/>
        </w:rPr>
        <w:t>15</w:t>
      </w:r>
      <w:r>
        <w:rPr>
          <w:rFonts w:ascii="宋体" w:eastAsia="宋体" w:hAnsi="宋体" w:cs="宋体" w:hint="eastAsia"/>
          <w:sz w:val="15"/>
          <w:szCs w:val="15"/>
          <w:lang w:eastAsia="zh"/>
        </w:rPr>
        <w:t>个自然日内）内向供应商发起售后申请，供应商审核同意后进入售后环节。针对售后协商不一致的订单，双方也可联系平台客服介入进行协商处理，具体处理流程参见《阳光七采（中国兵器电子商务平台）争议处理规则》。超期未发起售后申请的，视为商品经验收为符合订单约定及客户要求的合格品。</w:t>
      </w:r>
    </w:p>
    <w:p w14:paraId="05231396" w14:textId="77777777" w:rsidR="00C547FB" w:rsidRDefault="008565E1">
      <w:pPr>
        <w:spacing w:line="240" w:lineRule="atLeast"/>
        <w:ind w:firstLineChars="200" w:firstLine="300"/>
        <w:rPr>
          <w:rFonts w:ascii="宋体" w:eastAsia="宋体" w:hAnsi="宋体" w:cs="宋体"/>
          <w:sz w:val="15"/>
          <w:szCs w:val="15"/>
          <w:lang w:eastAsia="zh"/>
        </w:rPr>
      </w:pPr>
      <w:r>
        <w:rPr>
          <w:rFonts w:ascii="宋体" w:eastAsia="宋体" w:hAnsi="宋体" w:cs="宋体" w:hint="eastAsia"/>
          <w:sz w:val="15"/>
          <w:szCs w:val="15"/>
          <w:lang w:eastAsia="zh"/>
        </w:rPr>
        <w:t>超出售后有效期的，供应商有权拒绝客户提出的异议请求，</w:t>
      </w:r>
      <w:r>
        <w:rPr>
          <w:rFonts w:ascii="宋体" w:eastAsia="宋体" w:hAnsi="宋体" w:cs="宋体" w:hint="eastAsia"/>
          <w:sz w:val="15"/>
          <w:szCs w:val="15"/>
          <w:lang w:eastAsia="zh"/>
        </w:rPr>
        <w:t>但双方协商一致，或者售后有效期内无法发现的商品质量问题除外。</w:t>
      </w:r>
    </w:p>
    <w:p w14:paraId="7AD8BCA4"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二十九</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退换货</w:t>
      </w:r>
    </w:p>
    <w:p w14:paraId="67C9DF67"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供应商应及时对客户提出的合理退货退款、换货要求配合处理，经双方确认及协商，运费由责任方承担。客户须在线发起售后申请，选择相应的售后类型，由供应商处理，</w:t>
      </w:r>
      <w:r>
        <w:rPr>
          <w:rFonts w:ascii="宋体" w:eastAsia="宋体" w:hAnsi="宋体" w:cs="宋体" w:hint="eastAsia"/>
          <w:sz w:val="15"/>
          <w:szCs w:val="15"/>
          <w:lang w:eastAsia="zh"/>
        </w:rPr>
        <w:t>供应商应向客户提供有效的退换货地址和退换货联系人，否则由此导致的损失由供应商承担。</w:t>
      </w:r>
      <w:r>
        <w:rPr>
          <w:rFonts w:ascii="宋体" w:eastAsia="宋体" w:hAnsi="宋体" w:cs="宋体" w:hint="eastAsia"/>
          <w:sz w:val="15"/>
          <w:szCs w:val="15"/>
        </w:rPr>
        <w:t>供应商同意售后申请的，</w:t>
      </w:r>
      <w:r>
        <w:rPr>
          <w:rFonts w:ascii="宋体" w:eastAsia="宋体" w:hAnsi="宋体" w:cs="宋体" w:hint="eastAsia"/>
          <w:sz w:val="15"/>
          <w:szCs w:val="15"/>
          <w:lang w:eastAsia="zh"/>
        </w:rPr>
        <w:t>客户应及时退回原商品，原商品需保持原包装、标签完好，配件齐全。如有赠品，需一并退回，否则由此导致的损失由客户承担。买卖双方协商换货的，供应商应当在收到客户退回的商品</w:t>
      </w:r>
      <w:r>
        <w:rPr>
          <w:rFonts w:ascii="宋体" w:eastAsia="宋体" w:hAnsi="宋体" w:cs="宋体" w:hint="eastAsia"/>
          <w:sz w:val="15"/>
          <w:szCs w:val="15"/>
          <w:lang w:eastAsia="zh"/>
        </w:rPr>
        <w:t>5</w:t>
      </w:r>
      <w:r>
        <w:rPr>
          <w:rFonts w:ascii="宋体" w:eastAsia="宋体" w:hAnsi="宋体" w:cs="宋体" w:hint="eastAsia"/>
          <w:sz w:val="15"/>
          <w:szCs w:val="15"/>
          <w:lang w:eastAsia="zh"/>
        </w:rPr>
        <w:t>个工作日内</w:t>
      </w:r>
      <w:r>
        <w:rPr>
          <w:rFonts w:ascii="宋体" w:eastAsia="宋体" w:hAnsi="宋体" w:cs="宋体" w:hint="eastAsia"/>
          <w:sz w:val="15"/>
          <w:szCs w:val="15"/>
          <w:lang w:eastAsia="zh"/>
        </w:rPr>
        <w:t>或双方另行约定的时间寄出替换商品</w:t>
      </w:r>
      <w:r>
        <w:rPr>
          <w:rFonts w:ascii="宋体" w:eastAsia="宋体" w:hAnsi="宋体" w:cs="宋体" w:hint="eastAsia"/>
          <w:sz w:val="15"/>
          <w:szCs w:val="15"/>
        </w:rPr>
        <w:t>。</w:t>
      </w:r>
    </w:p>
    <w:p w14:paraId="14699732"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三十</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客户评价</w:t>
      </w:r>
    </w:p>
    <w:p w14:paraId="31DA1D46"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客户有权基于真实的交易在订单完成后对供应商所售商品及服务进行评价，客户评价将作为供应商考核评价的重要依据。</w:t>
      </w:r>
    </w:p>
    <w:p w14:paraId="1B7B176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客户评价应当与交易的商品具有关联性，且合法、客观、真实，买卖双方不得利用文创专区评价工具侵害对方、平台或其他利益相关方的合法权益。</w:t>
      </w:r>
    </w:p>
    <w:p w14:paraId="17A1E48B"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第三十</w:t>
      </w:r>
      <w:r>
        <w:rPr>
          <w:rFonts w:ascii="宋体" w:eastAsia="宋体" w:hAnsi="宋体" w:cs="宋体" w:hint="eastAsia"/>
          <w:b/>
          <w:bCs/>
          <w:sz w:val="15"/>
          <w:szCs w:val="15"/>
          <w:lang w:eastAsia="zh"/>
        </w:rPr>
        <w:t>一</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投诉</w:t>
      </w:r>
    </w:p>
    <w:p w14:paraId="38C9615E"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在文创专区交易过程中出现争议</w:t>
      </w:r>
      <w:r>
        <w:rPr>
          <w:rFonts w:ascii="宋体" w:eastAsia="宋体" w:hAnsi="宋体" w:cs="宋体" w:hint="eastAsia"/>
          <w:sz w:val="15"/>
          <w:szCs w:val="15"/>
          <w:lang w:eastAsia="zh"/>
        </w:rPr>
        <w:t>，</w:t>
      </w:r>
      <w:r>
        <w:rPr>
          <w:rFonts w:ascii="宋体" w:eastAsia="宋体" w:hAnsi="宋体" w:cs="宋体" w:hint="eastAsia"/>
          <w:sz w:val="15"/>
          <w:szCs w:val="15"/>
        </w:rPr>
        <w:t>任何一方可向七采平台进行投诉，由七采平台对投诉事件进行协调与跟踪、直至投诉事件处理完毕。</w:t>
      </w:r>
    </w:p>
    <w:p w14:paraId="20A927D2"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第三十</w:t>
      </w:r>
      <w:r>
        <w:rPr>
          <w:rFonts w:ascii="宋体" w:eastAsia="宋体" w:hAnsi="宋体" w:cs="宋体" w:hint="eastAsia"/>
          <w:b/>
          <w:bCs/>
          <w:sz w:val="15"/>
          <w:szCs w:val="15"/>
          <w:lang w:eastAsia="zh"/>
        </w:rPr>
        <w:t>二</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供应商反馈</w:t>
      </w:r>
    </w:p>
    <w:p w14:paraId="14696082"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供应商在接到客户投诉后，应积极主动配合，不得出现消极应对，长时间不做响应，不得遇到问题推脱责任</w:t>
      </w:r>
      <w:r>
        <w:rPr>
          <w:rFonts w:ascii="宋体" w:eastAsia="宋体" w:hAnsi="宋体" w:cs="宋体" w:hint="eastAsia"/>
          <w:sz w:val="15"/>
          <w:szCs w:val="15"/>
          <w:lang w:eastAsia="zh"/>
        </w:rPr>
        <w:t>;</w:t>
      </w:r>
      <w:r>
        <w:rPr>
          <w:rFonts w:ascii="宋体" w:eastAsia="宋体" w:hAnsi="宋体" w:cs="宋体" w:hint="eastAsia"/>
          <w:sz w:val="15"/>
          <w:szCs w:val="15"/>
        </w:rPr>
        <w:t>对客户造成实际损失的</w:t>
      </w:r>
      <w:r>
        <w:rPr>
          <w:rFonts w:ascii="宋体" w:eastAsia="宋体" w:hAnsi="宋体" w:cs="宋体" w:hint="eastAsia"/>
          <w:sz w:val="15"/>
          <w:szCs w:val="15"/>
          <w:lang w:eastAsia="zh"/>
        </w:rPr>
        <w:t>，</w:t>
      </w:r>
      <w:r>
        <w:rPr>
          <w:rFonts w:ascii="宋体" w:eastAsia="宋体" w:hAnsi="宋体" w:cs="宋体" w:hint="eastAsia"/>
          <w:sz w:val="15"/>
          <w:szCs w:val="15"/>
        </w:rPr>
        <w:t>应在责任明确后积极响应赔偿。</w:t>
      </w:r>
    </w:p>
    <w:p w14:paraId="29A81E10" w14:textId="77777777" w:rsidR="00C547FB" w:rsidRDefault="008565E1">
      <w:pPr>
        <w:spacing w:line="240" w:lineRule="atLeast"/>
        <w:jc w:val="center"/>
        <w:rPr>
          <w:rFonts w:ascii="宋体" w:eastAsia="宋体" w:hAnsi="宋体" w:cs="宋体"/>
          <w:b/>
          <w:bCs/>
          <w:sz w:val="15"/>
          <w:szCs w:val="15"/>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九</w:t>
      </w:r>
      <w:r>
        <w:rPr>
          <w:rFonts w:ascii="宋体" w:eastAsia="宋体" w:hAnsi="宋体" w:cs="宋体" w:hint="eastAsia"/>
          <w:b/>
          <w:bCs/>
          <w:sz w:val="15"/>
          <w:szCs w:val="15"/>
        </w:rPr>
        <w:t>节</w:t>
      </w:r>
      <w:r>
        <w:rPr>
          <w:rFonts w:ascii="宋体" w:eastAsia="宋体" w:hAnsi="宋体" w:cs="宋体" w:hint="eastAsia"/>
          <w:b/>
          <w:bCs/>
          <w:sz w:val="15"/>
          <w:szCs w:val="15"/>
        </w:rPr>
        <w:t xml:space="preserve"> </w:t>
      </w:r>
      <w:r>
        <w:rPr>
          <w:rFonts w:ascii="宋体" w:eastAsia="宋体" w:hAnsi="宋体" w:cs="宋体" w:hint="eastAsia"/>
          <w:b/>
          <w:bCs/>
          <w:sz w:val="15"/>
          <w:szCs w:val="15"/>
        </w:rPr>
        <w:t>其他</w:t>
      </w:r>
    </w:p>
    <w:p w14:paraId="21AA7516"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第三十</w:t>
      </w:r>
      <w:r>
        <w:rPr>
          <w:rFonts w:ascii="宋体" w:eastAsia="宋体" w:hAnsi="宋体" w:cs="宋体" w:hint="eastAsia"/>
          <w:b/>
          <w:bCs/>
          <w:sz w:val="15"/>
          <w:szCs w:val="15"/>
          <w:lang w:eastAsia="zh"/>
        </w:rPr>
        <w:t>三</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短信</w:t>
      </w:r>
      <w:r>
        <w:rPr>
          <w:rFonts w:ascii="宋体" w:eastAsia="宋体" w:hAnsi="宋体" w:cs="宋体" w:hint="eastAsia"/>
          <w:b/>
          <w:bCs/>
          <w:sz w:val="15"/>
          <w:szCs w:val="15"/>
          <w:lang w:eastAsia="zh"/>
        </w:rPr>
        <w:t>提醒</w:t>
      </w:r>
    </w:p>
    <w:p w14:paraId="2758D012"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文创专区</w:t>
      </w:r>
      <w:r>
        <w:rPr>
          <w:rFonts w:ascii="宋体" w:eastAsia="宋体" w:hAnsi="宋体" w:cs="宋体" w:hint="eastAsia"/>
          <w:sz w:val="15"/>
          <w:szCs w:val="15"/>
          <w:lang w:eastAsia="zh"/>
        </w:rPr>
        <w:t>将在相关交易关键节点通过短信方式向会员发送交易等业务相关信息，包括但不限于确认订单信息、订单取消信息、发货通知、退换货申请提醒、验货提醒等。</w:t>
      </w:r>
    </w:p>
    <w:p w14:paraId="559877D0"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会员接收短信</w:t>
      </w:r>
      <w:r>
        <w:rPr>
          <w:rFonts w:ascii="宋体" w:eastAsia="宋体" w:hAnsi="宋体" w:cs="宋体" w:hint="eastAsia"/>
          <w:sz w:val="15"/>
          <w:szCs w:val="15"/>
          <w:lang w:eastAsia="zh"/>
        </w:rPr>
        <w:t>的</w:t>
      </w:r>
      <w:r>
        <w:rPr>
          <w:rFonts w:ascii="宋体" w:eastAsia="宋体" w:hAnsi="宋体" w:cs="宋体" w:hint="eastAsia"/>
          <w:sz w:val="15"/>
          <w:szCs w:val="15"/>
        </w:rPr>
        <w:t>手机号码，由会员注册时提供，如因会员注册时提交信息有误，造成业务相关信息无法送达，其造成的损失由会员自行承担。</w:t>
      </w:r>
    </w:p>
    <w:p w14:paraId="44D1744E" w14:textId="77777777" w:rsidR="00C547FB" w:rsidRDefault="008565E1">
      <w:pPr>
        <w:pStyle w:val="af2"/>
        <w:spacing w:line="240" w:lineRule="atLeast"/>
        <w:ind w:firstLineChars="0" w:firstLine="0"/>
        <w:jc w:val="center"/>
        <w:rPr>
          <w:rFonts w:ascii="宋体" w:eastAsia="宋体" w:hAnsi="宋体" w:cs="宋体"/>
          <w:b/>
          <w:bCs/>
          <w:sz w:val="15"/>
          <w:szCs w:val="15"/>
        </w:rPr>
      </w:pPr>
      <w:r>
        <w:rPr>
          <w:rFonts w:ascii="宋体" w:eastAsia="宋体" w:hAnsi="宋体" w:cs="宋体" w:hint="eastAsia"/>
          <w:b/>
          <w:bCs/>
          <w:sz w:val="15"/>
          <w:szCs w:val="15"/>
        </w:rPr>
        <w:t>第三章</w:t>
      </w:r>
      <w:r>
        <w:rPr>
          <w:rFonts w:ascii="宋体" w:eastAsia="宋体" w:hAnsi="宋体" w:cs="宋体" w:hint="eastAsia"/>
          <w:b/>
          <w:bCs/>
          <w:sz w:val="15"/>
          <w:szCs w:val="15"/>
        </w:rPr>
        <w:t xml:space="preserve"> </w:t>
      </w:r>
      <w:r>
        <w:rPr>
          <w:rFonts w:ascii="宋体" w:eastAsia="宋体" w:hAnsi="宋体" w:cs="宋体" w:hint="eastAsia"/>
          <w:b/>
          <w:bCs/>
          <w:sz w:val="15"/>
          <w:szCs w:val="15"/>
        </w:rPr>
        <w:t>市场管理与违规处理</w:t>
      </w:r>
    </w:p>
    <w:p w14:paraId="3267A57C"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第三十</w:t>
      </w:r>
      <w:r>
        <w:rPr>
          <w:rFonts w:ascii="宋体" w:eastAsia="宋体" w:hAnsi="宋体" w:cs="宋体" w:hint="eastAsia"/>
          <w:b/>
          <w:bCs/>
          <w:sz w:val="15"/>
          <w:szCs w:val="15"/>
          <w:lang w:eastAsia="zh"/>
        </w:rPr>
        <w:t>四</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供应商管理</w:t>
      </w:r>
    </w:p>
    <w:p w14:paraId="4D445505"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供应商应维护市场正常交易秩序，如发生危及交易安全或扰乱文创专区运营秩序等行为，文创专区针对违规行为先进行纠正，消除不利影响。</w:t>
      </w:r>
    </w:p>
    <w:p w14:paraId="517E8BE3"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文创专区可根据文创专区供应商评价规则对供应商采取</w:t>
      </w:r>
      <w:r>
        <w:rPr>
          <w:rFonts w:ascii="宋体" w:eastAsia="宋体" w:hAnsi="宋体" w:cs="宋体" w:hint="eastAsia"/>
          <w:sz w:val="15"/>
          <w:szCs w:val="15"/>
          <w:lang w:eastAsia="zh"/>
        </w:rPr>
        <w:t>包括但不限于</w:t>
      </w:r>
      <w:r>
        <w:rPr>
          <w:rFonts w:ascii="宋体" w:eastAsia="宋体" w:hAnsi="宋体" w:cs="宋体" w:hint="eastAsia"/>
          <w:sz w:val="15"/>
          <w:szCs w:val="15"/>
        </w:rPr>
        <w:t>如下市场管控或保障交易安全的管理措施：限期整改、权限管控、违规商品或信息处置、扣</w:t>
      </w:r>
      <w:r>
        <w:rPr>
          <w:rFonts w:ascii="宋体" w:eastAsia="宋体" w:hAnsi="宋体" w:cs="宋体" w:hint="eastAsia"/>
          <w:sz w:val="15"/>
          <w:szCs w:val="15"/>
          <w:lang w:eastAsia="zh"/>
        </w:rPr>
        <w:t>入场金</w:t>
      </w:r>
      <w:r>
        <w:rPr>
          <w:rFonts w:ascii="宋体" w:eastAsia="宋体" w:hAnsi="宋体" w:cs="宋体" w:hint="eastAsia"/>
          <w:sz w:val="15"/>
          <w:szCs w:val="15"/>
        </w:rPr>
        <w:t>、罚款等。</w:t>
      </w:r>
    </w:p>
    <w:p w14:paraId="7EC972F4" w14:textId="77777777" w:rsidR="00C547FB" w:rsidRDefault="008565E1">
      <w:pPr>
        <w:spacing w:line="240" w:lineRule="atLeast"/>
        <w:rPr>
          <w:rFonts w:ascii="宋体" w:eastAsia="宋体" w:hAnsi="宋体" w:cs="宋体"/>
          <w:b/>
          <w:bCs/>
          <w:sz w:val="15"/>
          <w:szCs w:val="15"/>
        </w:rPr>
      </w:pPr>
      <w:r>
        <w:rPr>
          <w:rFonts w:ascii="宋体" w:eastAsia="宋体" w:hAnsi="宋体" w:cs="宋体" w:hint="eastAsia"/>
          <w:b/>
          <w:bCs/>
          <w:sz w:val="15"/>
          <w:szCs w:val="15"/>
        </w:rPr>
        <w:t>第三十</w:t>
      </w:r>
      <w:r>
        <w:rPr>
          <w:rFonts w:ascii="宋体" w:eastAsia="宋体" w:hAnsi="宋体" w:cs="宋体" w:hint="eastAsia"/>
          <w:b/>
          <w:bCs/>
          <w:sz w:val="15"/>
          <w:szCs w:val="15"/>
          <w:lang w:eastAsia="zh"/>
        </w:rPr>
        <w:t>五</w:t>
      </w:r>
      <w:r>
        <w:rPr>
          <w:rFonts w:ascii="宋体" w:eastAsia="宋体" w:hAnsi="宋体" w:cs="宋体" w:hint="eastAsia"/>
          <w:b/>
          <w:bCs/>
          <w:sz w:val="15"/>
          <w:szCs w:val="15"/>
        </w:rPr>
        <w:t>条</w:t>
      </w:r>
      <w:r>
        <w:rPr>
          <w:rFonts w:ascii="宋体" w:eastAsia="宋体" w:hAnsi="宋体" w:cs="宋体" w:hint="eastAsia"/>
          <w:b/>
          <w:bCs/>
          <w:sz w:val="15"/>
          <w:szCs w:val="15"/>
        </w:rPr>
        <w:t xml:space="preserve"> </w:t>
      </w:r>
      <w:r>
        <w:rPr>
          <w:rFonts w:ascii="宋体" w:eastAsia="宋体" w:hAnsi="宋体" w:cs="宋体" w:hint="eastAsia"/>
          <w:b/>
          <w:bCs/>
          <w:sz w:val="15"/>
          <w:szCs w:val="15"/>
        </w:rPr>
        <w:t>客户管理</w:t>
      </w:r>
    </w:p>
    <w:p w14:paraId="114C05A3"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客户应维护市场正常交易秩序，如发生危及交易安全或扰乱文创专区运营秩序等行为，七采平台将视情形的严重程度采取账户强制措施、暂停交易等保障交易安全的管理措施。</w:t>
      </w:r>
    </w:p>
    <w:p w14:paraId="2C80EF98" w14:textId="77777777" w:rsidR="00C547FB" w:rsidRDefault="008565E1">
      <w:pPr>
        <w:pStyle w:val="af2"/>
        <w:spacing w:line="240" w:lineRule="atLeast"/>
        <w:ind w:firstLineChars="0" w:firstLine="0"/>
        <w:jc w:val="center"/>
        <w:rPr>
          <w:rFonts w:ascii="宋体" w:eastAsia="宋体" w:hAnsi="宋体" w:cs="宋体"/>
          <w:b/>
          <w:bCs/>
          <w:sz w:val="15"/>
          <w:szCs w:val="15"/>
        </w:rPr>
      </w:pPr>
      <w:r>
        <w:rPr>
          <w:rFonts w:ascii="宋体" w:eastAsia="宋体" w:hAnsi="宋体" w:cs="宋体" w:hint="eastAsia"/>
          <w:b/>
          <w:bCs/>
          <w:sz w:val="15"/>
          <w:szCs w:val="15"/>
        </w:rPr>
        <w:t>第四章</w:t>
      </w:r>
      <w:r>
        <w:rPr>
          <w:rFonts w:ascii="宋体" w:eastAsia="宋体" w:hAnsi="宋体" w:cs="宋体" w:hint="eastAsia"/>
          <w:b/>
          <w:bCs/>
          <w:sz w:val="15"/>
          <w:szCs w:val="15"/>
        </w:rPr>
        <w:t xml:space="preserve"> </w:t>
      </w:r>
      <w:r>
        <w:rPr>
          <w:rFonts w:ascii="宋体" w:eastAsia="宋体" w:hAnsi="宋体" w:cs="宋体" w:hint="eastAsia"/>
          <w:b/>
          <w:bCs/>
          <w:sz w:val="15"/>
          <w:szCs w:val="15"/>
        </w:rPr>
        <w:t>附</w:t>
      </w:r>
      <w:r>
        <w:rPr>
          <w:rFonts w:ascii="宋体" w:eastAsia="宋体" w:hAnsi="宋体" w:cs="宋体" w:hint="eastAsia"/>
          <w:b/>
          <w:bCs/>
          <w:sz w:val="15"/>
          <w:szCs w:val="15"/>
          <w:lang w:eastAsia="zh"/>
        </w:rPr>
        <w:t>则</w:t>
      </w:r>
    </w:p>
    <w:p w14:paraId="7FFD4ED9" w14:textId="77777777" w:rsidR="00C547FB" w:rsidRDefault="008565E1">
      <w:pPr>
        <w:spacing w:line="240" w:lineRule="atLeast"/>
        <w:rPr>
          <w:rFonts w:ascii="宋体" w:eastAsia="宋体" w:hAnsi="宋体" w:cs="宋体"/>
          <w:b/>
          <w:bCs/>
          <w:sz w:val="15"/>
          <w:szCs w:val="15"/>
          <w:lang w:eastAsia="zh"/>
        </w:rPr>
      </w:pPr>
      <w:r>
        <w:rPr>
          <w:rFonts w:ascii="宋体" w:eastAsia="宋体" w:hAnsi="宋体" w:cs="宋体" w:hint="eastAsia"/>
          <w:b/>
          <w:bCs/>
          <w:sz w:val="15"/>
          <w:szCs w:val="15"/>
        </w:rPr>
        <w:t>第</w:t>
      </w:r>
      <w:r>
        <w:rPr>
          <w:rFonts w:ascii="宋体" w:eastAsia="宋体" w:hAnsi="宋体" w:cs="宋体" w:hint="eastAsia"/>
          <w:b/>
          <w:bCs/>
          <w:sz w:val="15"/>
          <w:szCs w:val="15"/>
          <w:lang w:eastAsia="zh"/>
        </w:rPr>
        <w:t>三十六</w:t>
      </w:r>
      <w:r>
        <w:rPr>
          <w:rFonts w:ascii="宋体" w:eastAsia="宋体" w:hAnsi="宋体" w:cs="宋体" w:hint="eastAsia"/>
          <w:b/>
          <w:bCs/>
          <w:sz w:val="15"/>
          <w:szCs w:val="15"/>
        </w:rPr>
        <w:t>条</w:t>
      </w:r>
      <w:r>
        <w:rPr>
          <w:rFonts w:ascii="宋体" w:eastAsia="宋体" w:hAnsi="宋体" w:cs="宋体" w:hint="eastAsia"/>
          <w:b/>
          <w:bCs/>
          <w:sz w:val="15"/>
          <w:szCs w:val="15"/>
          <w:lang w:eastAsia="zh"/>
        </w:rPr>
        <w:t xml:space="preserve"> </w:t>
      </w:r>
      <w:r>
        <w:rPr>
          <w:rFonts w:ascii="宋体" w:eastAsia="宋体" w:hAnsi="宋体" w:cs="宋体" w:hint="eastAsia"/>
          <w:b/>
          <w:bCs/>
          <w:sz w:val="15"/>
          <w:szCs w:val="15"/>
          <w:lang w:eastAsia="zh"/>
        </w:rPr>
        <w:t>交易规则生效</w:t>
      </w:r>
    </w:p>
    <w:p w14:paraId="31DD68E9"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rPr>
        <w:t>本交易规则于</w:t>
      </w:r>
      <w:r>
        <w:rPr>
          <w:rFonts w:ascii="宋体" w:eastAsia="宋体" w:hAnsi="宋体" w:cs="宋体" w:hint="eastAsia"/>
          <w:sz w:val="15"/>
          <w:szCs w:val="15"/>
        </w:rPr>
        <w:t>202</w:t>
      </w:r>
      <w:r>
        <w:rPr>
          <w:rFonts w:ascii="宋体" w:eastAsia="宋体" w:hAnsi="宋体" w:cs="宋体" w:hint="eastAsia"/>
          <w:sz w:val="15"/>
          <w:szCs w:val="15"/>
        </w:rPr>
        <w:t>6</w:t>
      </w:r>
      <w:r>
        <w:rPr>
          <w:rFonts w:ascii="宋体" w:eastAsia="宋体" w:hAnsi="宋体" w:cs="宋体" w:hint="eastAsia"/>
          <w:sz w:val="15"/>
          <w:szCs w:val="15"/>
        </w:rPr>
        <w:t>年</w:t>
      </w:r>
      <w:r>
        <w:rPr>
          <w:rFonts w:ascii="宋体" w:eastAsia="宋体" w:hAnsi="宋体" w:cs="宋体" w:hint="eastAsia"/>
          <w:sz w:val="15"/>
          <w:szCs w:val="15"/>
        </w:rPr>
        <w:t>xx</w:t>
      </w:r>
      <w:r>
        <w:rPr>
          <w:rFonts w:ascii="宋体" w:eastAsia="宋体" w:hAnsi="宋体" w:cs="宋体" w:hint="eastAsia"/>
          <w:sz w:val="15"/>
          <w:szCs w:val="15"/>
        </w:rPr>
        <w:t>月</w:t>
      </w:r>
      <w:r>
        <w:rPr>
          <w:rFonts w:ascii="宋体" w:eastAsia="宋体" w:hAnsi="宋体" w:cs="宋体" w:hint="eastAsia"/>
          <w:sz w:val="15"/>
          <w:szCs w:val="15"/>
        </w:rPr>
        <w:t>xx</w:t>
      </w:r>
      <w:r>
        <w:rPr>
          <w:rFonts w:ascii="宋体" w:eastAsia="宋体" w:hAnsi="宋体" w:cs="宋体" w:hint="eastAsia"/>
          <w:sz w:val="15"/>
          <w:szCs w:val="15"/>
        </w:rPr>
        <w:t>日发布，于</w:t>
      </w:r>
      <w:r>
        <w:rPr>
          <w:rFonts w:ascii="宋体" w:eastAsia="宋体" w:hAnsi="宋体" w:cs="宋体" w:hint="eastAsia"/>
          <w:sz w:val="15"/>
          <w:szCs w:val="15"/>
        </w:rPr>
        <w:t>202</w:t>
      </w:r>
      <w:r>
        <w:rPr>
          <w:rFonts w:ascii="宋体" w:eastAsia="宋体" w:hAnsi="宋体" w:cs="宋体" w:hint="eastAsia"/>
          <w:sz w:val="15"/>
          <w:szCs w:val="15"/>
        </w:rPr>
        <w:t>6</w:t>
      </w:r>
      <w:r>
        <w:rPr>
          <w:rFonts w:ascii="宋体" w:eastAsia="宋体" w:hAnsi="宋体" w:cs="宋体" w:hint="eastAsia"/>
          <w:sz w:val="15"/>
          <w:szCs w:val="15"/>
        </w:rPr>
        <w:t>年</w:t>
      </w:r>
      <w:r>
        <w:rPr>
          <w:rFonts w:ascii="宋体" w:eastAsia="宋体" w:hAnsi="宋体" w:cs="宋体" w:hint="eastAsia"/>
          <w:sz w:val="15"/>
          <w:szCs w:val="15"/>
        </w:rPr>
        <w:t>xx</w:t>
      </w:r>
      <w:r>
        <w:rPr>
          <w:rFonts w:ascii="宋体" w:eastAsia="宋体" w:hAnsi="宋体" w:cs="宋体" w:hint="eastAsia"/>
          <w:sz w:val="15"/>
          <w:szCs w:val="15"/>
        </w:rPr>
        <w:t>月</w:t>
      </w:r>
      <w:r>
        <w:rPr>
          <w:rFonts w:ascii="宋体" w:eastAsia="宋体" w:hAnsi="宋体" w:cs="宋体" w:hint="eastAsia"/>
          <w:sz w:val="15"/>
          <w:szCs w:val="15"/>
        </w:rPr>
        <w:t>xx</w:t>
      </w:r>
      <w:r>
        <w:rPr>
          <w:rFonts w:ascii="宋体" w:eastAsia="宋体" w:hAnsi="宋体" w:cs="宋体" w:hint="eastAsia"/>
          <w:sz w:val="15"/>
          <w:szCs w:val="15"/>
        </w:rPr>
        <w:t>日起生效。</w:t>
      </w:r>
    </w:p>
    <w:p w14:paraId="1654E383" w14:textId="77777777" w:rsidR="00C547FB" w:rsidRDefault="008565E1">
      <w:pPr>
        <w:spacing w:line="240" w:lineRule="atLeast"/>
        <w:ind w:firstLineChars="200" w:firstLine="300"/>
        <w:rPr>
          <w:rFonts w:ascii="宋体" w:eastAsia="宋体" w:hAnsi="宋体" w:cs="宋体"/>
          <w:sz w:val="15"/>
          <w:szCs w:val="15"/>
        </w:rPr>
      </w:pPr>
      <w:r>
        <w:rPr>
          <w:rFonts w:ascii="宋体" w:eastAsia="宋体" w:hAnsi="宋体" w:cs="宋体" w:hint="eastAsia"/>
          <w:sz w:val="15"/>
          <w:szCs w:val="15"/>
          <w:lang w:eastAsia="zh"/>
        </w:rPr>
        <w:t>七采</w:t>
      </w:r>
      <w:r>
        <w:rPr>
          <w:rFonts w:ascii="宋体" w:eastAsia="宋体" w:hAnsi="宋体" w:cs="宋体" w:hint="eastAsia"/>
          <w:sz w:val="15"/>
          <w:szCs w:val="15"/>
        </w:rPr>
        <w:t>平台有权根据业务需要及法律法规的变化对本规则进行修订，修订内容将通过平台公告等方式通知会员。若会员不同意</w:t>
      </w:r>
      <w:r>
        <w:rPr>
          <w:rFonts w:ascii="宋体" w:eastAsia="宋体" w:hAnsi="宋体" w:cs="宋体" w:hint="eastAsia"/>
          <w:sz w:val="15"/>
          <w:szCs w:val="15"/>
          <w:lang w:eastAsia="zh"/>
        </w:rPr>
        <w:t>本交易规则及其</w:t>
      </w:r>
      <w:r>
        <w:rPr>
          <w:rFonts w:ascii="宋体" w:eastAsia="宋体" w:hAnsi="宋体" w:cs="宋体" w:hint="eastAsia"/>
          <w:sz w:val="15"/>
          <w:szCs w:val="15"/>
        </w:rPr>
        <w:t>相关修订，应立即停止使用文创专区服务。</w:t>
      </w:r>
    </w:p>
    <w:p w14:paraId="556426D3" w14:textId="77777777" w:rsidR="00C547FB" w:rsidRDefault="00C547FB">
      <w:pPr>
        <w:spacing w:line="560" w:lineRule="exact"/>
        <w:jc w:val="left"/>
        <w:rPr>
          <w:rFonts w:ascii="宋体" w:eastAsia="宋体" w:hAnsi="宋体" w:cs="宋体"/>
          <w:sz w:val="15"/>
          <w:szCs w:val="15"/>
        </w:rPr>
      </w:pPr>
    </w:p>
    <w:sectPr w:rsidR="00C547FB">
      <w:pgSz w:w="11906" w:h="16838"/>
      <w:pgMar w:top="1418" w:right="1588" w:bottom="1276" w:left="158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29C005" w14:textId="77777777" w:rsidR="008565E1" w:rsidRDefault="008565E1" w:rsidP="00F51684">
      <w:r>
        <w:separator/>
      </w:r>
    </w:p>
  </w:endnote>
  <w:endnote w:type="continuationSeparator" w:id="0">
    <w:p w14:paraId="07FE6E9B" w14:textId="77777777" w:rsidR="008565E1" w:rsidRDefault="008565E1" w:rsidP="00F51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9F7AE4" w14:textId="77777777" w:rsidR="008565E1" w:rsidRDefault="008565E1" w:rsidP="00F51684">
      <w:r>
        <w:separator/>
      </w:r>
    </w:p>
  </w:footnote>
  <w:footnote w:type="continuationSeparator" w:id="0">
    <w:p w14:paraId="502D718C" w14:textId="77777777" w:rsidR="008565E1" w:rsidRDefault="008565E1" w:rsidP="00F5168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F3FF50D"/>
    <w:multiLevelType w:val="singleLevel"/>
    <w:tmpl w:val="BF3FF50D"/>
    <w:lvl w:ilvl="0">
      <w:start w:val="2"/>
      <w:numFmt w:val="chineseCounting"/>
      <w:suff w:val="space"/>
      <w:lvlText w:val="第%1条"/>
      <w:lvlJc w:val="left"/>
      <w:rPr>
        <w:rFonts w:hint="eastAsia"/>
      </w:rPr>
    </w:lvl>
  </w:abstractNum>
  <w:abstractNum w:abstractNumId="1" w15:restartNumberingAfterBreak="0">
    <w:nsid w:val="DDBDE1BA"/>
    <w:multiLevelType w:val="singleLevel"/>
    <w:tmpl w:val="DDBDE1BA"/>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A17"/>
    <w:rsid w:val="CF3F675C"/>
    <w:rsid w:val="CF7F9D32"/>
    <w:rsid w:val="CF9B87E4"/>
    <w:rsid w:val="CFB9AB60"/>
    <w:rsid w:val="CFDDB223"/>
    <w:rsid w:val="CFFF6FED"/>
    <w:rsid w:val="D0F5713E"/>
    <w:rsid w:val="D1BFC227"/>
    <w:rsid w:val="D2FF918D"/>
    <w:rsid w:val="D316E2A9"/>
    <w:rsid w:val="D3E40B74"/>
    <w:rsid w:val="D3ED9DD4"/>
    <w:rsid w:val="D3F33613"/>
    <w:rsid w:val="D3FE1B4D"/>
    <w:rsid w:val="D4BFFE9D"/>
    <w:rsid w:val="D6D6C6CF"/>
    <w:rsid w:val="D7A6E7C6"/>
    <w:rsid w:val="D7BFF3F4"/>
    <w:rsid w:val="D7EBCE16"/>
    <w:rsid w:val="D7EBF3D8"/>
    <w:rsid w:val="D7FC79C7"/>
    <w:rsid w:val="D7FFF288"/>
    <w:rsid w:val="D9FDC77C"/>
    <w:rsid w:val="DA2F0D11"/>
    <w:rsid w:val="DABC39FC"/>
    <w:rsid w:val="DABC78E1"/>
    <w:rsid w:val="DADD5EFE"/>
    <w:rsid w:val="DBF7FD1E"/>
    <w:rsid w:val="DC4F200C"/>
    <w:rsid w:val="DC5D3DB3"/>
    <w:rsid w:val="DCF6531A"/>
    <w:rsid w:val="DD2933A6"/>
    <w:rsid w:val="DD6DF511"/>
    <w:rsid w:val="DD7707B9"/>
    <w:rsid w:val="DD7BED64"/>
    <w:rsid w:val="DDFBEF06"/>
    <w:rsid w:val="DDFBF180"/>
    <w:rsid w:val="DE3BAC66"/>
    <w:rsid w:val="DEBD52D2"/>
    <w:rsid w:val="DEF99F04"/>
    <w:rsid w:val="DEFF0232"/>
    <w:rsid w:val="DEFFB503"/>
    <w:rsid w:val="DF1D510B"/>
    <w:rsid w:val="DF74872F"/>
    <w:rsid w:val="DF9B8AC9"/>
    <w:rsid w:val="DFB7173D"/>
    <w:rsid w:val="DFBD5F8F"/>
    <w:rsid w:val="DFBF7041"/>
    <w:rsid w:val="DFD6F3E5"/>
    <w:rsid w:val="DFDA9144"/>
    <w:rsid w:val="DFF74F6A"/>
    <w:rsid w:val="DFF7540C"/>
    <w:rsid w:val="DFFFE29A"/>
    <w:rsid w:val="E1F31EF7"/>
    <w:rsid w:val="E5DDF487"/>
    <w:rsid w:val="E5E7BE73"/>
    <w:rsid w:val="E5F123EE"/>
    <w:rsid w:val="E6FD83B7"/>
    <w:rsid w:val="E72423C5"/>
    <w:rsid w:val="E75F0BCA"/>
    <w:rsid w:val="E77F1B88"/>
    <w:rsid w:val="E7E76DF6"/>
    <w:rsid w:val="E7E7C671"/>
    <w:rsid w:val="EACF4E47"/>
    <w:rsid w:val="EB7DDB8E"/>
    <w:rsid w:val="EBAF4913"/>
    <w:rsid w:val="EBF35636"/>
    <w:rsid w:val="EBFC1C20"/>
    <w:rsid w:val="EBFDC1CD"/>
    <w:rsid w:val="EBFDD12C"/>
    <w:rsid w:val="EC1DDDDB"/>
    <w:rsid w:val="ECB38A3E"/>
    <w:rsid w:val="ECF17F6E"/>
    <w:rsid w:val="ED7F0DB7"/>
    <w:rsid w:val="EDAF4C8A"/>
    <w:rsid w:val="EDDED4F5"/>
    <w:rsid w:val="EDEAFCBF"/>
    <w:rsid w:val="EDFDF52C"/>
    <w:rsid w:val="EDFE9A6C"/>
    <w:rsid w:val="EEDD820A"/>
    <w:rsid w:val="EEE7BD68"/>
    <w:rsid w:val="EEEE39D0"/>
    <w:rsid w:val="EEF3B230"/>
    <w:rsid w:val="EEFBCA05"/>
    <w:rsid w:val="EEFCCEE9"/>
    <w:rsid w:val="EF2FA262"/>
    <w:rsid w:val="EF59EE8D"/>
    <w:rsid w:val="EF7C263A"/>
    <w:rsid w:val="EF7E252F"/>
    <w:rsid w:val="EF9FD7C5"/>
    <w:rsid w:val="EFA7B529"/>
    <w:rsid w:val="EFB3B1A3"/>
    <w:rsid w:val="EFB5EE70"/>
    <w:rsid w:val="EFB64165"/>
    <w:rsid w:val="EFBABC73"/>
    <w:rsid w:val="EFBB29E8"/>
    <w:rsid w:val="EFBE22C0"/>
    <w:rsid w:val="EFCD7DDF"/>
    <w:rsid w:val="EFCFBE23"/>
    <w:rsid w:val="EFEDE143"/>
    <w:rsid w:val="EFF6D6CE"/>
    <w:rsid w:val="EFFB5E36"/>
    <w:rsid w:val="EFFD7A86"/>
    <w:rsid w:val="EFFF6C88"/>
    <w:rsid w:val="EFFF8C88"/>
    <w:rsid w:val="F1D59355"/>
    <w:rsid w:val="F1FFABAA"/>
    <w:rsid w:val="F267E82B"/>
    <w:rsid w:val="F27FF490"/>
    <w:rsid w:val="F2B3D4C9"/>
    <w:rsid w:val="F2F33888"/>
    <w:rsid w:val="F2FEC633"/>
    <w:rsid w:val="F31F8BAE"/>
    <w:rsid w:val="F35FF31A"/>
    <w:rsid w:val="F373610D"/>
    <w:rsid w:val="F3B378D4"/>
    <w:rsid w:val="F3BF8FCA"/>
    <w:rsid w:val="F3E7AC12"/>
    <w:rsid w:val="F3F90AB3"/>
    <w:rsid w:val="F3FC5265"/>
    <w:rsid w:val="F4A9F284"/>
    <w:rsid w:val="F4FC58A4"/>
    <w:rsid w:val="F5AF986F"/>
    <w:rsid w:val="F5BDDCE3"/>
    <w:rsid w:val="F5F737D8"/>
    <w:rsid w:val="F5FF2057"/>
    <w:rsid w:val="F6BF7188"/>
    <w:rsid w:val="F6FDA43F"/>
    <w:rsid w:val="F6FFAC05"/>
    <w:rsid w:val="F736A121"/>
    <w:rsid w:val="F75A3D71"/>
    <w:rsid w:val="F76F37B7"/>
    <w:rsid w:val="F77E681F"/>
    <w:rsid w:val="F77FA54A"/>
    <w:rsid w:val="F77FF259"/>
    <w:rsid w:val="F78ED4B3"/>
    <w:rsid w:val="F7AE042D"/>
    <w:rsid w:val="F7B9940A"/>
    <w:rsid w:val="F7BC0695"/>
    <w:rsid w:val="F7BF551C"/>
    <w:rsid w:val="F7D64D51"/>
    <w:rsid w:val="F7D66F6E"/>
    <w:rsid w:val="F7DB85C8"/>
    <w:rsid w:val="F7EE5E68"/>
    <w:rsid w:val="F7EF0A33"/>
    <w:rsid w:val="F7F351E7"/>
    <w:rsid w:val="F7FE0BBA"/>
    <w:rsid w:val="F7FF43FE"/>
    <w:rsid w:val="F7FF59FC"/>
    <w:rsid w:val="F8D734A3"/>
    <w:rsid w:val="F8EBFE27"/>
    <w:rsid w:val="F8FBC884"/>
    <w:rsid w:val="F8FE4987"/>
    <w:rsid w:val="F8FEDDFD"/>
    <w:rsid w:val="F94B91DD"/>
    <w:rsid w:val="F9DFA7CD"/>
    <w:rsid w:val="F9EF9AA7"/>
    <w:rsid w:val="FA6F8115"/>
    <w:rsid w:val="FAE9E7B9"/>
    <w:rsid w:val="FAECF68A"/>
    <w:rsid w:val="FAF8F321"/>
    <w:rsid w:val="FB0CFC1C"/>
    <w:rsid w:val="FB6EF828"/>
    <w:rsid w:val="FBA565E0"/>
    <w:rsid w:val="FBBB8C2C"/>
    <w:rsid w:val="FBBF8938"/>
    <w:rsid w:val="FBCFB63E"/>
    <w:rsid w:val="FBE1C14B"/>
    <w:rsid w:val="FBF359D3"/>
    <w:rsid w:val="FBF733FF"/>
    <w:rsid w:val="FBF79228"/>
    <w:rsid w:val="FBFA6B81"/>
    <w:rsid w:val="FBFDAE64"/>
    <w:rsid w:val="FBFF2DCD"/>
    <w:rsid w:val="FBFF4183"/>
    <w:rsid w:val="FBFFF2D2"/>
    <w:rsid w:val="FC0DB3A2"/>
    <w:rsid w:val="FC3DD6D9"/>
    <w:rsid w:val="FC5BFDE8"/>
    <w:rsid w:val="FC65D548"/>
    <w:rsid w:val="FC95EA2E"/>
    <w:rsid w:val="FC9ED6C8"/>
    <w:rsid w:val="FCAE7927"/>
    <w:rsid w:val="FCE71FBE"/>
    <w:rsid w:val="FCF6AA15"/>
    <w:rsid w:val="FCFEBDC4"/>
    <w:rsid w:val="FCFED35B"/>
    <w:rsid w:val="FCFF286D"/>
    <w:rsid w:val="FCFFACE1"/>
    <w:rsid w:val="FDB2B3EE"/>
    <w:rsid w:val="FDBBA798"/>
    <w:rsid w:val="FDBF5C19"/>
    <w:rsid w:val="FDBFB1D5"/>
    <w:rsid w:val="FDCE80FB"/>
    <w:rsid w:val="FDDEF3DD"/>
    <w:rsid w:val="FDDFA3B2"/>
    <w:rsid w:val="FDF73FB2"/>
    <w:rsid w:val="FDF92E2B"/>
    <w:rsid w:val="FDFC7D61"/>
    <w:rsid w:val="FE59E613"/>
    <w:rsid w:val="FE5BD1F2"/>
    <w:rsid w:val="FE7AD83C"/>
    <w:rsid w:val="FE7C47D4"/>
    <w:rsid w:val="FE7F043C"/>
    <w:rsid w:val="FE7FDB59"/>
    <w:rsid w:val="FEAFF428"/>
    <w:rsid w:val="FEB6061D"/>
    <w:rsid w:val="FEBF6897"/>
    <w:rsid w:val="FEC318DD"/>
    <w:rsid w:val="FECF86B6"/>
    <w:rsid w:val="FED15008"/>
    <w:rsid w:val="FEDDAFC0"/>
    <w:rsid w:val="FEDF5F7E"/>
    <w:rsid w:val="FEF37F82"/>
    <w:rsid w:val="FEF73870"/>
    <w:rsid w:val="FEF7C242"/>
    <w:rsid w:val="FEF7F194"/>
    <w:rsid w:val="FEFC06C7"/>
    <w:rsid w:val="FEFD6AE2"/>
    <w:rsid w:val="FEFFF1F2"/>
    <w:rsid w:val="FF1702E5"/>
    <w:rsid w:val="FF37F7D7"/>
    <w:rsid w:val="FF3DEEB3"/>
    <w:rsid w:val="FF5A4419"/>
    <w:rsid w:val="FF6FDE5A"/>
    <w:rsid w:val="FF71AF1C"/>
    <w:rsid w:val="FF79861A"/>
    <w:rsid w:val="FF7B19E4"/>
    <w:rsid w:val="FF7C06E8"/>
    <w:rsid w:val="FF7EFA49"/>
    <w:rsid w:val="FF7F12E7"/>
    <w:rsid w:val="FF7F7E52"/>
    <w:rsid w:val="FF7F99A8"/>
    <w:rsid w:val="FF7FE7BC"/>
    <w:rsid w:val="FF8F6657"/>
    <w:rsid w:val="FF9B48A5"/>
    <w:rsid w:val="FF9E65B4"/>
    <w:rsid w:val="FF9E6A68"/>
    <w:rsid w:val="FF9FE35F"/>
    <w:rsid w:val="FFAFC60C"/>
    <w:rsid w:val="FFBB2864"/>
    <w:rsid w:val="FFBB7B3C"/>
    <w:rsid w:val="FFBB8D5F"/>
    <w:rsid w:val="FFBCD45B"/>
    <w:rsid w:val="FFBEB72E"/>
    <w:rsid w:val="FFBF01F9"/>
    <w:rsid w:val="FFBFBD33"/>
    <w:rsid w:val="FFC85B2F"/>
    <w:rsid w:val="FFD32905"/>
    <w:rsid w:val="FFDBA5D3"/>
    <w:rsid w:val="FFDBCA4C"/>
    <w:rsid w:val="FFDD2026"/>
    <w:rsid w:val="FFDE3B17"/>
    <w:rsid w:val="FFDF4853"/>
    <w:rsid w:val="FFE7E07F"/>
    <w:rsid w:val="FFEBBCFD"/>
    <w:rsid w:val="FFED1F9C"/>
    <w:rsid w:val="FFEE45E7"/>
    <w:rsid w:val="FFEF0C9E"/>
    <w:rsid w:val="FFF1FADD"/>
    <w:rsid w:val="FFF4A4BD"/>
    <w:rsid w:val="FFF64407"/>
    <w:rsid w:val="FFF7225E"/>
    <w:rsid w:val="FFF7256C"/>
    <w:rsid w:val="FFF787AB"/>
    <w:rsid w:val="FFF7D072"/>
    <w:rsid w:val="FFF97B57"/>
    <w:rsid w:val="FFFBFD43"/>
    <w:rsid w:val="FFFCF845"/>
    <w:rsid w:val="FFFD6106"/>
    <w:rsid w:val="FFFD7360"/>
    <w:rsid w:val="FFFDC3C1"/>
    <w:rsid w:val="FFFDE21A"/>
    <w:rsid w:val="FFFE3F2B"/>
    <w:rsid w:val="FFFE4413"/>
    <w:rsid w:val="FFFE5C8A"/>
    <w:rsid w:val="FFFEE584"/>
    <w:rsid w:val="FFFF1274"/>
    <w:rsid w:val="FFFF62A8"/>
    <w:rsid w:val="FFFF6E01"/>
    <w:rsid w:val="FFFF6EC6"/>
    <w:rsid w:val="FFFF77D7"/>
    <w:rsid w:val="FFFFE100"/>
    <w:rsid w:val="0000369F"/>
    <w:rsid w:val="00032B7C"/>
    <w:rsid w:val="0003502D"/>
    <w:rsid w:val="000363E7"/>
    <w:rsid w:val="0005080E"/>
    <w:rsid w:val="000626CF"/>
    <w:rsid w:val="00062E90"/>
    <w:rsid w:val="000638DF"/>
    <w:rsid w:val="000727E6"/>
    <w:rsid w:val="00084048"/>
    <w:rsid w:val="000875CC"/>
    <w:rsid w:val="00091C35"/>
    <w:rsid w:val="000A7630"/>
    <w:rsid w:val="000B15D6"/>
    <w:rsid w:val="000C37EA"/>
    <w:rsid w:val="000E374A"/>
    <w:rsid w:val="000E3FA0"/>
    <w:rsid w:val="00103C01"/>
    <w:rsid w:val="00103C6D"/>
    <w:rsid w:val="00114A62"/>
    <w:rsid w:val="0011590D"/>
    <w:rsid w:val="00164A37"/>
    <w:rsid w:val="00194F30"/>
    <w:rsid w:val="001A0392"/>
    <w:rsid w:val="001A0D9B"/>
    <w:rsid w:val="001A4302"/>
    <w:rsid w:val="001B5751"/>
    <w:rsid w:val="001B59C9"/>
    <w:rsid w:val="001C4018"/>
    <w:rsid w:val="001E18D5"/>
    <w:rsid w:val="001F3EFD"/>
    <w:rsid w:val="00200470"/>
    <w:rsid w:val="00214736"/>
    <w:rsid w:val="00216DFA"/>
    <w:rsid w:val="002220A4"/>
    <w:rsid w:val="00224EA3"/>
    <w:rsid w:val="00230855"/>
    <w:rsid w:val="0023784D"/>
    <w:rsid w:val="00246200"/>
    <w:rsid w:val="002602C7"/>
    <w:rsid w:val="00276559"/>
    <w:rsid w:val="00290534"/>
    <w:rsid w:val="00295B08"/>
    <w:rsid w:val="002B71EC"/>
    <w:rsid w:val="002C73A4"/>
    <w:rsid w:val="00303D2E"/>
    <w:rsid w:val="003210A7"/>
    <w:rsid w:val="0032218B"/>
    <w:rsid w:val="00347AC6"/>
    <w:rsid w:val="00347F0E"/>
    <w:rsid w:val="003505AB"/>
    <w:rsid w:val="00364752"/>
    <w:rsid w:val="00364F08"/>
    <w:rsid w:val="00365B10"/>
    <w:rsid w:val="003965BF"/>
    <w:rsid w:val="003A2C32"/>
    <w:rsid w:val="004044E1"/>
    <w:rsid w:val="0040662C"/>
    <w:rsid w:val="0041039B"/>
    <w:rsid w:val="00413781"/>
    <w:rsid w:val="00424409"/>
    <w:rsid w:val="004247D6"/>
    <w:rsid w:val="00426BB6"/>
    <w:rsid w:val="0042740C"/>
    <w:rsid w:val="00427B35"/>
    <w:rsid w:val="00444747"/>
    <w:rsid w:val="0045101F"/>
    <w:rsid w:val="00476C69"/>
    <w:rsid w:val="00485F20"/>
    <w:rsid w:val="004A6AC8"/>
    <w:rsid w:val="004B6EB9"/>
    <w:rsid w:val="004B79DE"/>
    <w:rsid w:val="004B7EF3"/>
    <w:rsid w:val="004C5BDA"/>
    <w:rsid w:val="004D1FE8"/>
    <w:rsid w:val="004D4C1F"/>
    <w:rsid w:val="004D74A3"/>
    <w:rsid w:val="004E02C9"/>
    <w:rsid w:val="004E60B1"/>
    <w:rsid w:val="004E7A32"/>
    <w:rsid w:val="004F26FB"/>
    <w:rsid w:val="004F5C71"/>
    <w:rsid w:val="00504BA4"/>
    <w:rsid w:val="0051349A"/>
    <w:rsid w:val="0051612A"/>
    <w:rsid w:val="00521891"/>
    <w:rsid w:val="005234FD"/>
    <w:rsid w:val="00536EB3"/>
    <w:rsid w:val="00544A34"/>
    <w:rsid w:val="005616AE"/>
    <w:rsid w:val="005834BA"/>
    <w:rsid w:val="00584F99"/>
    <w:rsid w:val="00593B0C"/>
    <w:rsid w:val="00595B37"/>
    <w:rsid w:val="005A3A49"/>
    <w:rsid w:val="005A798E"/>
    <w:rsid w:val="005D5A11"/>
    <w:rsid w:val="005E7D19"/>
    <w:rsid w:val="005F1589"/>
    <w:rsid w:val="0060100D"/>
    <w:rsid w:val="00602053"/>
    <w:rsid w:val="00615BAC"/>
    <w:rsid w:val="00616960"/>
    <w:rsid w:val="00656C6E"/>
    <w:rsid w:val="0066426F"/>
    <w:rsid w:val="0066630C"/>
    <w:rsid w:val="00681C32"/>
    <w:rsid w:val="006921D1"/>
    <w:rsid w:val="00695A5E"/>
    <w:rsid w:val="006A190F"/>
    <w:rsid w:val="006B1A7E"/>
    <w:rsid w:val="006B7D2B"/>
    <w:rsid w:val="006C20B4"/>
    <w:rsid w:val="006C254A"/>
    <w:rsid w:val="006D1A25"/>
    <w:rsid w:val="006D4A59"/>
    <w:rsid w:val="006F57DE"/>
    <w:rsid w:val="006F7E52"/>
    <w:rsid w:val="00707EE6"/>
    <w:rsid w:val="00722647"/>
    <w:rsid w:val="007229DA"/>
    <w:rsid w:val="00724A17"/>
    <w:rsid w:val="00727502"/>
    <w:rsid w:val="007519E0"/>
    <w:rsid w:val="007551C0"/>
    <w:rsid w:val="007765D1"/>
    <w:rsid w:val="0079053B"/>
    <w:rsid w:val="00794194"/>
    <w:rsid w:val="007A630F"/>
    <w:rsid w:val="007C3151"/>
    <w:rsid w:val="007E31F4"/>
    <w:rsid w:val="007E51EC"/>
    <w:rsid w:val="007F39C4"/>
    <w:rsid w:val="008100B9"/>
    <w:rsid w:val="00810742"/>
    <w:rsid w:val="00842B61"/>
    <w:rsid w:val="0084398C"/>
    <w:rsid w:val="008565E1"/>
    <w:rsid w:val="0086073C"/>
    <w:rsid w:val="00866ED0"/>
    <w:rsid w:val="008940E7"/>
    <w:rsid w:val="00912249"/>
    <w:rsid w:val="00917A22"/>
    <w:rsid w:val="009221DD"/>
    <w:rsid w:val="009225E8"/>
    <w:rsid w:val="0094091F"/>
    <w:rsid w:val="00951E87"/>
    <w:rsid w:val="009902EB"/>
    <w:rsid w:val="009A539B"/>
    <w:rsid w:val="009B00CA"/>
    <w:rsid w:val="009B1D03"/>
    <w:rsid w:val="009B5797"/>
    <w:rsid w:val="009B7A3A"/>
    <w:rsid w:val="009C2387"/>
    <w:rsid w:val="009E774E"/>
    <w:rsid w:val="009E7910"/>
    <w:rsid w:val="00A14034"/>
    <w:rsid w:val="00A20110"/>
    <w:rsid w:val="00A65038"/>
    <w:rsid w:val="00A82F76"/>
    <w:rsid w:val="00A93120"/>
    <w:rsid w:val="00A9760F"/>
    <w:rsid w:val="00AA4383"/>
    <w:rsid w:val="00AB0B27"/>
    <w:rsid w:val="00AC107F"/>
    <w:rsid w:val="00AF69A8"/>
    <w:rsid w:val="00AF7F3C"/>
    <w:rsid w:val="00B1232B"/>
    <w:rsid w:val="00B26F6F"/>
    <w:rsid w:val="00B314AB"/>
    <w:rsid w:val="00B3736D"/>
    <w:rsid w:val="00B50870"/>
    <w:rsid w:val="00B53729"/>
    <w:rsid w:val="00B965A8"/>
    <w:rsid w:val="00BD0F6C"/>
    <w:rsid w:val="00BD4514"/>
    <w:rsid w:val="00C0023D"/>
    <w:rsid w:val="00C01C3A"/>
    <w:rsid w:val="00C06417"/>
    <w:rsid w:val="00C16F6C"/>
    <w:rsid w:val="00C222DE"/>
    <w:rsid w:val="00C3571B"/>
    <w:rsid w:val="00C47519"/>
    <w:rsid w:val="00C547FB"/>
    <w:rsid w:val="00C6128D"/>
    <w:rsid w:val="00C72C97"/>
    <w:rsid w:val="00C80D48"/>
    <w:rsid w:val="00C82075"/>
    <w:rsid w:val="00CB16A4"/>
    <w:rsid w:val="00CB1FA9"/>
    <w:rsid w:val="00CC0D33"/>
    <w:rsid w:val="00CD3446"/>
    <w:rsid w:val="00CE679A"/>
    <w:rsid w:val="00CF634E"/>
    <w:rsid w:val="00D02300"/>
    <w:rsid w:val="00D2394C"/>
    <w:rsid w:val="00D2508A"/>
    <w:rsid w:val="00D72372"/>
    <w:rsid w:val="00D7273A"/>
    <w:rsid w:val="00D75AFF"/>
    <w:rsid w:val="00D85950"/>
    <w:rsid w:val="00D93959"/>
    <w:rsid w:val="00DA252D"/>
    <w:rsid w:val="00DB63CF"/>
    <w:rsid w:val="00DC4D19"/>
    <w:rsid w:val="00DF3AF9"/>
    <w:rsid w:val="00DF42E8"/>
    <w:rsid w:val="00E04C71"/>
    <w:rsid w:val="00E20F5D"/>
    <w:rsid w:val="00E23D7B"/>
    <w:rsid w:val="00E56470"/>
    <w:rsid w:val="00E575D8"/>
    <w:rsid w:val="00E62002"/>
    <w:rsid w:val="00E62797"/>
    <w:rsid w:val="00E64DA3"/>
    <w:rsid w:val="00E7462C"/>
    <w:rsid w:val="00E74DC2"/>
    <w:rsid w:val="00EA4ED1"/>
    <w:rsid w:val="00EB7D04"/>
    <w:rsid w:val="00EC51AC"/>
    <w:rsid w:val="00EC59F9"/>
    <w:rsid w:val="00EE74D6"/>
    <w:rsid w:val="00EF32FB"/>
    <w:rsid w:val="00F015E5"/>
    <w:rsid w:val="00F0699D"/>
    <w:rsid w:val="00F1042F"/>
    <w:rsid w:val="00F26BDE"/>
    <w:rsid w:val="00F4725B"/>
    <w:rsid w:val="00F51684"/>
    <w:rsid w:val="00F609AB"/>
    <w:rsid w:val="00F7138C"/>
    <w:rsid w:val="00F823F4"/>
    <w:rsid w:val="00F869C3"/>
    <w:rsid w:val="00FA2693"/>
    <w:rsid w:val="00FC0330"/>
    <w:rsid w:val="00FC1C27"/>
    <w:rsid w:val="00FC6192"/>
    <w:rsid w:val="00FE01A4"/>
    <w:rsid w:val="00FE41AF"/>
    <w:rsid w:val="00FE64C5"/>
    <w:rsid w:val="00FE678F"/>
    <w:rsid w:val="030C57E9"/>
    <w:rsid w:val="03B86720"/>
    <w:rsid w:val="05092FAB"/>
    <w:rsid w:val="06490CB6"/>
    <w:rsid w:val="06C654C4"/>
    <w:rsid w:val="072C353D"/>
    <w:rsid w:val="0B18250A"/>
    <w:rsid w:val="0B7F5744"/>
    <w:rsid w:val="0B9176F8"/>
    <w:rsid w:val="0C027B8E"/>
    <w:rsid w:val="0C3C447E"/>
    <w:rsid w:val="0CC60A0A"/>
    <w:rsid w:val="0D351BCA"/>
    <w:rsid w:val="0E796AAB"/>
    <w:rsid w:val="0FB04A9A"/>
    <w:rsid w:val="0FBD1F8E"/>
    <w:rsid w:val="0FD7FB3C"/>
    <w:rsid w:val="10CD1330"/>
    <w:rsid w:val="11AB51DC"/>
    <w:rsid w:val="11EB1B02"/>
    <w:rsid w:val="130354DD"/>
    <w:rsid w:val="135B70C7"/>
    <w:rsid w:val="139D148E"/>
    <w:rsid w:val="13E628C5"/>
    <w:rsid w:val="1493417A"/>
    <w:rsid w:val="15BD1896"/>
    <w:rsid w:val="160709EA"/>
    <w:rsid w:val="16DF6A85"/>
    <w:rsid w:val="175D0460"/>
    <w:rsid w:val="178429CD"/>
    <w:rsid w:val="17FE1FB5"/>
    <w:rsid w:val="17FF45F3"/>
    <w:rsid w:val="184C5231"/>
    <w:rsid w:val="19046EFB"/>
    <w:rsid w:val="190B7FAD"/>
    <w:rsid w:val="19D21AEC"/>
    <w:rsid w:val="19E25BF3"/>
    <w:rsid w:val="1A3592AE"/>
    <w:rsid w:val="1B7B0A8F"/>
    <w:rsid w:val="1C3EA7AB"/>
    <w:rsid w:val="1CF7BC6B"/>
    <w:rsid w:val="1E562965"/>
    <w:rsid w:val="1E6A011C"/>
    <w:rsid w:val="1E7DDE52"/>
    <w:rsid w:val="1EB37F68"/>
    <w:rsid w:val="1EBD29B1"/>
    <w:rsid w:val="1F282554"/>
    <w:rsid w:val="1F73C24A"/>
    <w:rsid w:val="1FA872B2"/>
    <w:rsid w:val="1FD7F249"/>
    <w:rsid w:val="1FDD298A"/>
    <w:rsid w:val="1FF02946"/>
    <w:rsid w:val="1FFBB694"/>
    <w:rsid w:val="1FFF3CDF"/>
    <w:rsid w:val="20AE1525"/>
    <w:rsid w:val="21F37DAF"/>
    <w:rsid w:val="22317971"/>
    <w:rsid w:val="22EE13BE"/>
    <w:rsid w:val="23C13C0E"/>
    <w:rsid w:val="294B37DD"/>
    <w:rsid w:val="2A260A48"/>
    <w:rsid w:val="2ABC0501"/>
    <w:rsid w:val="2AC8010A"/>
    <w:rsid w:val="2BCD6355"/>
    <w:rsid w:val="2BEF50B2"/>
    <w:rsid w:val="2CE51337"/>
    <w:rsid w:val="2D8B23AD"/>
    <w:rsid w:val="2DDE6FD8"/>
    <w:rsid w:val="2DFF69E3"/>
    <w:rsid w:val="2E0F49FC"/>
    <w:rsid w:val="2F39D1D1"/>
    <w:rsid w:val="2F6D7699"/>
    <w:rsid w:val="2FB20F75"/>
    <w:rsid w:val="2FC7D793"/>
    <w:rsid w:val="2FE92451"/>
    <w:rsid w:val="2FFBFC58"/>
    <w:rsid w:val="2FFEC3D8"/>
    <w:rsid w:val="307A24E3"/>
    <w:rsid w:val="309A4933"/>
    <w:rsid w:val="30A907C0"/>
    <w:rsid w:val="316F6152"/>
    <w:rsid w:val="320133D0"/>
    <w:rsid w:val="321FADAE"/>
    <w:rsid w:val="32792DC0"/>
    <w:rsid w:val="333D5550"/>
    <w:rsid w:val="33527747"/>
    <w:rsid w:val="337B5A4C"/>
    <w:rsid w:val="33BDCFD0"/>
    <w:rsid w:val="33DEDE4E"/>
    <w:rsid w:val="33EC3069"/>
    <w:rsid w:val="34FF40FF"/>
    <w:rsid w:val="357D0879"/>
    <w:rsid w:val="35D91EFD"/>
    <w:rsid w:val="36BF5168"/>
    <w:rsid w:val="36F72D4C"/>
    <w:rsid w:val="373B140B"/>
    <w:rsid w:val="375F3C64"/>
    <w:rsid w:val="37AF81C1"/>
    <w:rsid w:val="37EB416C"/>
    <w:rsid w:val="37F90C9E"/>
    <w:rsid w:val="37FE9700"/>
    <w:rsid w:val="37FF422C"/>
    <w:rsid w:val="381C227E"/>
    <w:rsid w:val="38751BDD"/>
    <w:rsid w:val="38FFAF7E"/>
    <w:rsid w:val="39562097"/>
    <w:rsid w:val="39F634B4"/>
    <w:rsid w:val="3B3F34AB"/>
    <w:rsid w:val="3B79A535"/>
    <w:rsid w:val="3BA77164"/>
    <w:rsid w:val="3BAF4230"/>
    <w:rsid w:val="3BD77B9F"/>
    <w:rsid w:val="3BF700BE"/>
    <w:rsid w:val="3BFA97C2"/>
    <w:rsid w:val="3BFF9915"/>
    <w:rsid w:val="3BFF9B38"/>
    <w:rsid w:val="3C101F4E"/>
    <w:rsid w:val="3CEBAC1F"/>
    <w:rsid w:val="3D7BECDA"/>
    <w:rsid w:val="3DDF1F8B"/>
    <w:rsid w:val="3E34325D"/>
    <w:rsid w:val="3E6FAE53"/>
    <w:rsid w:val="3EFFA6BD"/>
    <w:rsid w:val="3F073ADC"/>
    <w:rsid w:val="3F2E7BD6"/>
    <w:rsid w:val="3F5A7EA3"/>
    <w:rsid w:val="3F6CD64A"/>
    <w:rsid w:val="3F77A14A"/>
    <w:rsid w:val="3F7B8140"/>
    <w:rsid w:val="3F7F3D44"/>
    <w:rsid w:val="3F7FD274"/>
    <w:rsid w:val="3F9FB22E"/>
    <w:rsid w:val="3FAE85D6"/>
    <w:rsid w:val="3FB6C19E"/>
    <w:rsid w:val="3FB73C7E"/>
    <w:rsid w:val="3FB87088"/>
    <w:rsid w:val="3FD5C9BB"/>
    <w:rsid w:val="3FDDCDDD"/>
    <w:rsid w:val="3FEF2116"/>
    <w:rsid w:val="3FF55ED7"/>
    <w:rsid w:val="3FF6F62C"/>
    <w:rsid w:val="3FF75D28"/>
    <w:rsid w:val="3FFB24EA"/>
    <w:rsid w:val="3FFC80C4"/>
    <w:rsid w:val="3FFF466E"/>
    <w:rsid w:val="41526B64"/>
    <w:rsid w:val="42462640"/>
    <w:rsid w:val="430B4225"/>
    <w:rsid w:val="473311E6"/>
    <w:rsid w:val="47990A9D"/>
    <w:rsid w:val="47A619B8"/>
    <w:rsid w:val="48DE365F"/>
    <w:rsid w:val="495478EB"/>
    <w:rsid w:val="495B3762"/>
    <w:rsid w:val="4AEF5818"/>
    <w:rsid w:val="4BE035EA"/>
    <w:rsid w:val="4BF749E8"/>
    <w:rsid w:val="4CB80AD8"/>
    <w:rsid w:val="4DF9282F"/>
    <w:rsid w:val="4E17455C"/>
    <w:rsid w:val="4E452538"/>
    <w:rsid w:val="4EA9D9FF"/>
    <w:rsid w:val="4EDF4338"/>
    <w:rsid w:val="4EF73392"/>
    <w:rsid w:val="4EFF00D4"/>
    <w:rsid w:val="4F005E52"/>
    <w:rsid w:val="502C341E"/>
    <w:rsid w:val="509E5922"/>
    <w:rsid w:val="50E00001"/>
    <w:rsid w:val="511F7454"/>
    <w:rsid w:val="51864D34"/>
    <w:rsid w:val="52812ED5"/>
    <w:rsid w:val="52F11223"/>
    <w:rsid w:val="535FAD7B"/>
    <w:rsid w:val="53EEE4C4"/>
    <w:rsid w:val="550348A1"/>
    <w:rsid w:val="552FFE81"/>
    <w:rsid w:val="55672880"/>
    <w:rsid w:val="557B491A"/>
    <w:rsid w:val="56FFE286"/>
    <w:rsid w:val="573F53FE"/>
    <w:rsid w:val="578C44C8"/>
    <w:rsid w:val="58A91924"/>
    <w:rsid w:val="597718E2"/>
    <w:rsid w:val="59E3FB6B"/>
    <w:rsid w:val="5A3AF353"/>
    <w:rsid w:val="5A89377C"/>
    <w:rsid w:val="5ACD7ABA"/>
    <w:rsid w:val="5B3171A9"/>
    <w:rsid w:val="5BBEEF95"/>
    <w:rsid w:val="5BCFB59F"/>
    <w:rsid w:val="5BF365E3"/>
    <w:rsid w:val="5BF7FE24"/>
    <w:rsid w:val="5CDF3170"/>
    <w:rsid w:val="5CF53673"/>
    <w:rsid w:val="5D551A5E"/>
    <w:rsid w:val="5D8344A3"/>
    <w:rsid w:val="5DAD338E"/>
    <w:rsid w:val="5DBD395F"/>
    <w:rsid w:val="5DEDD9D8"/>
    <w:rsid w:val="5DF7B187"/>
    <w:rsid w:val="5DFEE8CD"/>
    <w:rsid w:val="5DFFDA1A"/>
    <w:rsid w:val="5E57C40E"/>
    <w:rsid w:val="5EA70715"/>
    <w:rsid w:val="5EBA426F"/>
    <w:rsid w:val="5F8D0ABF"/>
    <w:rsid w:val="5FA31020"/>
    <w:rsid w:val="5FA92F88"/>
    <w:rsid w:val="5FBB9688"/>
    <w:rsid w:val="5FDBD8AE"/>
    <w:rsid w:val="5FDE294F"/>
    <w:rsid w:val="5FE6A0EE"/>
    <w:rsid w:val="5FEB5E83"/>
    <w:rsid w:val="5FED1A22"/>
    <w:rsid w:val="5FF70779"/>
    <w:rsid w:val="5FFA7EA1"/>
    <w:rsid w:val="5FFFA082"/>
    <w:rsid w:val="639DFC53"/>
    <w:rsid w:val="63A97D32"/>
    <w:rsid w:val="63BFE41E"/>
    <w:rsid w:val="63FD5F5E"/>
    <w:rsid w:val="649F73CC"/>
    <w:rsid w:val="651F8614"/>
    <w:rsid w:val="65584EC2"/>
    <w:rsid w:val="65A8EC46"/>
    <w:rsid w:val="65F741E3"/>
    <w:rsid w:val="65FB14A7"/>
    <w:rsid w:val="67B5EB59"/>
    <w:rsid w:val="67C27CF0"/>
    <w:rsid w:val="67EBD1DC"/>
    <w:rsid w:val="688431F8"/>
    <w:rsid w:val="689DF2FB"/>
    <w:rsid w:val="6A7F4548"/>
    <w:rsid w:val="6A9CC834"/>
    <w:rsid w:val="6AC33DB7"/>
    <w:rsid w:val="6AD5A8BD"/>
    <w:rsid w:val="6B36165F"/>
    <w:rsid w:val="6B771C8B"/>
    <w:rsid w:val="6B9D57F4"/>
    <w:rsid w:val="6BD8156A"/>
    <w:rsid w:val="6BF93694"/>
    <w:rsid w:val="6CED9651"/>
    <w:rsid w:val="6CFEECCE"/>
    <w:rsid w:val="6D1D903E"/>
    <w:rsid w:val="6D620092"/>
    <w:rsid w:val="6D6F5AA8"/>
    <w:rsid w:val="6D7ED781"/>
    <w:rsid w:val="6DAAC808"/>
    <w:rsid w:val="6DCF6CC0"/>
    <w:rsid w:val="6DFD826B"/>
    <w:rsid w:val="6DFE95E6"/>
    <w:rsid w:val="6DFEE937"/>
    <w:rsid w:val="6EBA2ED2"/>
    <w:rsid w:val="6EDE0EE9"/>
    <w:rsid w:val="6EE92007"/>
    <w:rsid w:val="6EFF644B"/>
    <w:rsid w:val="6EFFFCA8"/>
    <w:rsid w:val="6F3FFE63"/>
    <w:rsid w:val="6F472EC2"/>
    <w:rsid w:val="6F7254DD"/>
    <w:rsid w:val="6F7E35C3"/>
    <w:rsid w:val="6F7F5F1F"/>
    <w:rsid w:val="6F7FC191"/>
    <w:rsid w:val="6F832C40"/>
    <w:rsid w:val="6FA75DF7"/>
    <w:rsid w:val="6FB94767"/>
    <w:rsid w:val="6FBEF03B"/>
    <w:rsid w:val="6FBF896A"/>
    <w:rsid w:val="6FBF9CB2"/>
    <w:rsid w:val="6FD797D7"/>
    <w:rsid w:val="6FEDFB8F"/>
    <w:rsid w:val="6FEF4B7F"/>
    <w:rsid w:val="6FF5E5B1"/>
    <w:rsid w:val="6FF5F3AD"/>
    <w:rsid w:val="6FFB3FE6"/>
    <w:rsid w:val="6FFB786D"/>
    <w:rsid w:val="6FFF1F9B"/>
    <w:rsid w:val="6FFF845E"/>
    <w:rsid w:val="6FFFCC94"/>
    <w:rsid w:val="70077DE7"/>
    <w:rsid w:val="70B42324"/>
    <w:rsid w:val="718FB579"/>
    <w:rsid w:val="71C86157"/>
    <w:rsid w:val="71DC40A5"/>
    <w:rsid w:val="734FE478"/>
    <w:rsid w:val="73AC18A9"/>
    <w:rsid w:val="73CF0391"/>
    <w:rsid w:val="73DC0628"/>
    <w:rsid w:val="73FBB9AB"/>
    <w:rsid w:val="73FF4C1C"/>
    <w:rsid w:val="743F1165"/>
    <w:rsid w:val="747E4C6B"/>
    <w:rsid w:val="74FFB148"/>
    <w:rsid w:val="7578A3EF"/>
    <w:rsid w:val="757F13A8"/>
    <w:rsid w:val="757FADB0"/>
    <w:rsid w:val="75831DA9"/>
    <w:rsid w:val="75DB3A30"/>
    <w:rsid w:val="75EE548F"/>
    <w:rsid w:val="75FFA8FA"/>
    <w:rsid w:val="76033917"/>
    <w:rsid w:val="76764A99"/>
    <w:rsid w:val="76773031"/>
    <w:rsid w:val="769F7FDF"/>
    <w:rsid w:val="76C32381"/>
    <w:rsid w:val="76D1B552"/>
    <w:rsid w:val="76D7FCB4"/>
    <w:rsid w:val="76FF0317"/>
    <w:rsid w:val="76FF70BC"/>
    <w:rsid w:val="76FF70C5"/>
    <w:rsid w:val="773D68DA"/>
    <w:rsid w:val="775BCBDB"/>
    <w:rsid w:val="776E03FC"/>
    <w:rsid w:val="777AC102"/>
    <w:rsid w:val="77BAFA71"/>
    <w:rsid w:val="77BB4C32"/>
    <w:rsid w:val="77BF972F"/>
    <w:rsid w:val="77BFDB99"/>
    <w:rsid w:val="77D27734"/>
    <w:rsid w:val="77E5E590"/>
    <w:rsid w:val="77EBA5AB"/>
    <w:rsid w:val="77EBD4C9"/>
    <w:rsid w:val="77F7B923"/>
    <w:rsid w:val="77FAE806"/>
    <w:rsid w:val="77FEAF42"/>
    <w:rsid w:val="77FFBD8A"/>
    <w:rsid w:val="77FFF2A7"/>
    <w:rsid w:val="781D5566"/>
    <w:rsid w:val="78474005"/>
    <w:rsid w:val="78F79D2C"/>
    <w:rsid w:val="796F6523"/>
    <w:rsid w:val="797959F9"/>
    <w:rsid w:val="798700EF"/>
    <w:rsid w:val="799B2446"/>
    <w:rsid w:val="79AB1940"/>
    <w:rsid w:val="79D24E6B"/>
    <w:rsid w:val="79E81A56"/>
    <w:rsid w:val="7A17C8C0"/>
    <w:rsid w:val="7A37E0CA"/>
    <w:rsid w:val="7ACFF24F"/>
    <w:rsid w:val="7AFB11B8"/>
    <w:rsid w:val="7BC9611E"/>
    <w:rsid w:val="7BEF09CD"/>
    <w:rsid w:val="7BEF8102"/>
    <w:rsid w:val="7BF425F2"/>
    <w:rsid w:val="7BF61E10"/>
    <w:rsid w:val="7BF6B652"/>
    <w:rsid w:val="7BFA7284"/>
    <w:rsid w:val="7BFB9665"/>
    <w:rsid w:val="7BFDD1F7"/>
    <w:rsid w:val="7BFF5DA3"/>
    <w:rsid w:val="7C3FC635"/>
    <w:rsid w:val="7C5E9EDC"/>
    <w:rsid w:val="7C9106EB"/>
    <w:rsid w:val="7CDB8E80"/>
    <w:rsid w:val="7CFF8732"/>
    <w:rsid w:val="7D7D402F"/>
    <w:rsid w:val="7D7FB72C"/>
    <w:rsid w:val="7D89EEE2"/>
    <w:rsid w:val="7DAF3F22"/>
    <w:rsid w:val="7DBD83FF"/>
    <w:rsid w:val="7DCD308B"/>
    <w:rsid w:val="7DD3C5B1"/>
    <w:rsid w:val="7DD6DD9B"/>
    <w:rsid w:val="7DE48C18"/>
    <w:rsid w:val="7DEB4885"/>
    <w:rsid w:val="7DF1258A"/>
    <w:rsid w:val="7DF795A6"/>
    <w:rsid w:val="7DFBE2BC"/>
    <w:rsid w:val="7DFE857C"/>
    <w:rsid w:val="7DFFDD47"/>
    <w:rsid w:val="7E3F38AF"/>
    <w:rsid w:val="7E57C1A7"/>
    <w:rsid w:val="7E6759E2"/>
    <w:rsid w:val="7E7ABC0D"/>
    <w:rsid w:val="7E7F3512"/>
    <w:rsid w:val="7E9D13D5"/>
    <w:rsid w:val="7EAAD70D"/>
    <w:rsid w:val="7EB91771"/>
    <w:rsid w:val="7ECD2986"/>
    <w:rsid w:val="7ECDD91F"/>
    <w:rsid w:val="7ED5B81F"/>
    <w:rsid w:val="7ED7EE87"/>
    <w:rsid w:val="7EDF17F3"/>
    <w:rsid w:val="7EE7A83B"/>
    <w:rsid w:val="7EE84C1D"/>
    <w:rsid w:val="7EEF007A"/>
    <w:rsid w:val="7EF39F17"/>
    <w:rsid w:val="7EF598C7"/>
    <w:rsid w:val="7EF7BC30"/>
    <w:rsid w:val="7EFE75C7"/>
    <w:rsid w:val="7EFFEEEB"/>
    <w:rsid w:val="7F2BF52D"/>
    <w:rsid w:val="7F3F5F8C"/>
    <w:rsid w:val="7F3FB63C"/>
    <w:rsid w:val="7F46D15B"/>
    <w:rsid w:val="7F47C745"/>
    <w:rsid w:val="7F5B447D"/>
    <w:rsid w:val="7F5FDB62"/>
    <w:rsid w:val="7F6A657E"/>
    <w:rsid w:val="7F6F63D3"/>
    <w:rsid w:val="7F724B56"/>
    <w:rsid w:val="7F76C84D"/>
    <w:rsid w:val="7F7735FF"/>
    <w:rsid w:val="7F777E5F"/>
    <w:rsid w:val="7F7E7CD3"/>
    <w:rsid w:val="7F7EB152"/>
    <w:rsid w:val="7F7ECCA3"/>
    <w:rsid w:val="7F9962AF"/>
    <w:rsid w:val="7F9F5A33"/>
    <w:rsid w:val="7FAC179B"/>
    <w:rsid w:val="7FAD5BA4"/>
    <w:rsid w:val="7FAF1A5A"/>
    <w:rsid w:val="7FB69047"/>
    <w:rsid w:val="7FB9AF0B"/>
    <w:rsid w:val="7FBB5165"/>
    <w:rsid w:val="7FBB5907"/>
    <w:rsid w:val="7FBB681C"/>
    <w:rsid w:val="7FBDCB25"/>
    <w:rsid w:val="7FBF978F"/>
    <w:rsid w:val="7FBFD998"/>
    <w:rsid w:val="7FBFF614"/>
    <w:rsid w:val="7FCF8463"/>
    <w:rsid w:val="7FCFE7AB"/>
    <w:rsid w:val="7FD956B8"/>
    <w:rsid w:val="7FDD3AC2"/>
    <w:rsid w:val="7FDD9D42"/>
    <w:rsid w:val="7FDDE2DD"/>
    <w:rsid w:val="7FDFCA20"/>
    <w:rsid w:val="7FE55135"/>
    <w:rsid w:val="7FE7F728"/>
    <w:rsid w:val="7FE818D5"/>
    <w:rsid w:val="7FE9B873"/>
    <w:rsid w:val="7FEE4DC4"/>
    <w:rsid w:val="7FEF0C9D"/>
    <w:rsid w:val="7FEF2295"/>
    <w:rsid w:val="7FEFB2A3"/>
    <w:rsid w:val="7FEFF894"/>
    <w:rsid w:val="7FF286AD"/>
    <w:rsid w:val="7FF59F60"/>
    <w:rsid w:val="7FF77B91"/>
    <w:rsid w:val="7FF7B71A"/>
    <w:rsid w:val="7FFB2283"/>
    <w:rsid w:val="7FFB25CC"/>
    <w:rsid w:val="7FFCDA82"/>
    <w:rsid w:val="7FFDC38A"/>
    <w:rsid w:val="7FFE1465"/>
    <w:rsid w:val="7FFE19E0"/>
    <w:rsid w:val="7FFF1F15"/>
    <w:rsid w:val="7FFF51BB"/>
    <w:rsid w:val="7FFF9E74"/>
    <w:rsid w:val="7FFFD287"/>
    <w:rsid w:val="83F760D9"/>
    <w:rsid w:val="85D31107"/>
    <w:rsid w:val="877D8D5A"/>
    <w:rsid w:val="87FCEF6A"/>
    <w:rsid w:val="8BFFECEE"/>
    <w:rsid w:val="8D5F1080"/>
    <w:rsid w:val="8FBFA9E2"/>
    <w:rsid w:val="928B43D9"/>
    <w:rsid w:val="97DBBEED"/>
    <w:rsid w:val="97F7B7AC"/>
    <w:rsid w:val="97FBB586"/>
    <w:rsid w:val="97FC9CAB"/>
    <w:rsid w:val="99FFE131"/>
    <w:rsid w:val="9AFE5EC5"/>
    <w:rsid w:val="9C7FD73D"/>
    <w:rsid w:val="9D670936"/>
    <w:rsid w:val="9DDE1DBA"/>
    <w:rsid w:val="9F69D860"/>
    <w:rsid w:val="9F9BBE89"/>
    <w:rsid w:val="9FCD8B2F"/>
    <w:rsid w:val="9FEFD289"/>
    <w:rsid w:val="9FFFB7B0"/>
    <w:rsid w:val="9FFFF637"/>
    <w:rsid w:val="A17F7B59"/>
    <w:rsid w:val="A2FABB4D"/>
    <w:rsid w:val="A3FD79B8"/>
    <w:rsid w:val="A7F72B39"/>
    <w:rsid w:val="A7FD0A1F"/>
    <w:rsid w:val="A7FFBBA4"/>
    <w:rsid w:val="A9EFA499"/>
    <w:rsid w:val="ABC3182E"/>
    <w:rsid w:val="ACBF3D52"/>
    <w:rsid w:val="AE6F8926"/>
    <w:rsid w:val="AF5F1C3A"/>
    <w:rsid w:val="AF679967"/>
    <w:rsid w:val="AF7FA00A"/>
    <w:rsid w:val="AF9FD1DB"/>
    <w:rsid w:val="AFBEC566"/>
    <w:rsid w:val="AFFB387B"/>
    <w:rsid w:val="B2BDE880"/>
    <w:rsid w:val="B2D7EB32"/>
    <w:rsid w:val="B2DDF0D2"/>
    <w:rsid w:val="B3FF135C"/>
    <w:rsid w:val="B5DCD401"/>
    <w:rsid w:val="B5E306E2"/>
    <w:rsid w:val="B6FF7917"/>
    <w:rsid w:val="B77E11F7"/>
    <w:rsid w:val="B7BB7082"/>
    <w:rsid w:val="B7BB7F36"/>
    <w:rsid w:val="B7DAF670"/>
    <w:rsid w:val="B7EF38CA"/>
    <w:rsid w:val="B7EF7055"/>
    <w:rsid w:val="B7FE7276"/>
    <w:rsid w:val="B96FAABB"/>
    <w:rsid w:val="B9756D40"/>
    <w:rsid w:val="B9DFE65B"/>
    <w:rsid w:val="B9F7860C"/>
    <w:rsid w:val="BA9F9219"/>
    <w:rsid w:val="BADF5AF4"/>
    <w:rsid w:val="BAFA3D38"/>
    <w:rsid w:val="BAFC6E36"/>
    <w:rsid w:val="BB1F9534"/>
    <w:rsid w:val="BB7FE4E0"/>
    <w:rsid w:val="BBCEF0B6"/>
    <w:rsid w:val="BBE42A1D"/>
    <w:rsid w:val="BBEEB8B0"/>
    <w:rsid w:val="BBFF65ED"/>
    <w:rsid w:val="BCBE9E64"/>
    <w:rsid w:val="BCCEE50F"/>
    <w:rsid w:val="BDECEEEF"/>
    <w:rsid w:val="BDF1584A"/>
    <w:rsid w:val="BDFF7CD2"/>
    <w:rsid w:val="BDFFFF50"/>
    <w:rsid w:val="BE37B227"/>
    <w:rsid w:val="BE7DD371"/>
    <w:rsid w:val="BEBBEDDC"/>
    <w:rsid w:val="BEEF343E"/>
    <w:rsid w:val="BEFB8BBA"/>
    <w:rsid w:val="BEFD6393"/>
    <w:rsid w:val="BEFD7B77"/>
    <w:rsid w:val="BF17963D"/>
    <w:rsid w:val="BF4E84B2"/>
    <w:rsid w:val="BF7AABCB"/>
    <w:rsid w:val="BF7B8E8A"/>
    <w:rsid w:val="BF9D0858"/>
    <w:rsid w:val="BFBB31FA"/>
    <w:rsid w:val="BFBE2E5E"/>
    <w:rsid w:val="BFBF93C9"/>
    <w:rsid w:val="BFDC90D8"/>
    <w:rsid w:val="BFDD6D95"/>
    <w:rsid w:val="BFDF9B07"/>
    <w:rsid w:val="BFE6B09B"/>
    <w:rsid w:val="BFE7D35A"/>
    <w:rsid w:val="BFEB7FC9"/>
    <w:rsid w:val="BFEDFB95"/>
    <w:rsid w:val="BFEF2D60"/>
    <w:rsid w:val="BFEF3A23"/>
    <w:rsid w:val="BFFD24AD"/>
    <w:rsid w:val="BFFE09E3"/>
    <w:rsid w:val="BFFEA73E"/>
    <w:rsid w:val="BFFFA175"/>
    <w:rsid w:val="BFFFAAF0"/>
    <w:rsid w:val="BFFFC4E5"/>
    <w:rsid w:val="C13F5339"/>
    <w:rsid w:val="C5FEA242"/>
    <w:rsid w:val="C6EF5E18"/>
    <w:rsid w:val="C7BCFCB0"/>
    <w:rsid w:val="C7EF9AEF"/>
    <w:rsid w:val="C9EFACB5"/>
    <w:rsid w:val="CAE7563F"/>
    <w:rsid w:val="CB5952EE"/>
    <w:rsid w:val="CBFFEB35"/>
    <w:rsid w:val="CC9F745C"/>
    <w:rsid w:val="CE7F4DC2"/>
    <w:rsid w:val="CEDF6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9D0D24"/>
  <w15:docId w15:val="{AD61FB1B-6810-4A25-BD38-504173021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b/>
      <w:bCs/>
    </w:rPr>
  </w:style>
  <w:style w:type="character" w:styleId="af">
    <w:name w:val="Emphasis"/>
    <w:basedOn w:val="a0"/>
    <w:uiPriority w:val="20"/>
    <w:qFormat/>
    <w:rPr>
      <w:i/>
    </w:r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paragraph" w:styleId="af2">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paragraph" w:customStyle="1" w:styleId="ds-markdown-paragraph">
    <w:name w:val="ds-markdown-paragraph"/>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text-only">
    <w:name w:val="text-only"/>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940A69C1-EF2E-4518-97E6-67162ED7F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895</Words>
  <Characters>5102</Characters>
  <Application>Microsoft Office Word</Application>
  <DocSecurity>0</DocSecurity>
  <Lines>42</Lines>
  <Paragraphs>11</Paragraphs>
  <ScaleCrop>false</ScaleCrop>
  <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2026-01-22T06:40:00Z</cp:lastPrinted>
  <dcterms:created xsi:type="dcterms:W3CDTF">2025-11-22T16:31:00Z</dcterms:created>
  <dcterms:modified xsi:type="dcterms:W3CDTF">2026-01-26T09:18:00Z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eyJoZGlkIjoiNTk4NzRhNDY5ZDNhYzM3NmQ2NjM3NDE3ZThiYmFmZTQiLCJ1c2VySWQiOiIxMTM5NzUxNDA4In0=</vt:lpwstr>
  </property>
  <property fmtid="{D5CDD505-2E9C-101B-9397-08002B2CF9AE}" pid="3" name="KSOProductBuildVer">
    <vt:lpwstr>2052-12.1.0.24657</vt:lpwstr>
  </property>
  <property fmtid="{D5CDD505-2E9C-101B-9397-08002B2CF9AE}" pid="4" name="ICV">
    <vt:lpwstr>33D3C6110E2A46AE973BCD6910E790E4_13</vt:lpwstr>
  </property>
</Properties>
</file>