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9C2309">
      <w:pPr>
        <w:keepNext w:val="0"/>
        <w:keepLines w:val="0"/>
        <w:pageBreakBefore w:val="0"/>
        <w:widowControl/>
        <w:shd w:val="clear" w:color="auto" w:fill="FFFFFF"/>
        <w:kinsoku/>
        <w:wordWrap/>
        <w:overflowPunct/>
        <w:topLinePunct w:val="0"/>
        <w:autoSpaceDE/>
        <w:autoSpaceDN/>
        <w:bidi w:val="0"/>
        <w:adjustRightInd/>
        <w:snapToGrid/>
        <w:spacing w:line="240" w:lineRule="exact"/>
        <w:jc w:val="center"/>
        <w:textAlignment w:val="auto"/>
        <w:outlineLvl w:val="0"/>
        <w:rPr>
          <w:rFonts w:hint="eastAsia" w:ascii="宋体" w:hAnsi="宋体" w:eastAsia="宋体" w:cs="宋体"/>
          <w:b/>
          <w:bCs/>
          <w:color w:val="000000" w:themeColor="text1"/>
          <w:kern w:val="36"/>
          <w:sz w:val="21"/>
          <w:szCs w:val="21"/>
          <w:highlight w:val="none"/>
          <w14:textFill>
            <w14:solidFill>
              <w14:schemeClr w14:val="tx1"/>
            </w14:solidFill>
          </w14:textFill>
        </w:rPr>
      </w:pPr>
      <w:r>
        <w:rPr>
          <w:rFonts w:hint="eastAsia" w:ascii="宋体" w:hAnsi="宋体" w:eastAsia="宋体" w:cs="宋体"/>
          <w:b/>
          <w:bCs/>
          <w:color w:val="000000" w:themeColor="text1"/>
          <w:kern w:val="36"/>
          <w:sz w:val="21"/>
          <w:szCs w:val="21"/>
          <w:highlight w:val="none"/>
          <w14:textFill>
            <w14:solidFill>
              <w14:schemeClr w14:val="tx1"/>
            </w14:solidFill>
          </w14:textFill>
        </w:rPr>
        <w:t>阳光七采（中国兵器电子商务平台）会员服务协议</w:t>
      </w:r>
    </w:p>
    <w:p w14:paraId="5D95A1C3">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righ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[公布日期：2026年</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7</w:t>
      </w:r>
      <w:r>
        <w:rPr>
          <w:rFonts w:hint="eastAsia" w:ascii="宋体" w:hAnsi="宋体" w:eastAsia="宋体" w:cs="宋体"/>
          <w:color w:val="000000" w:themeColor="text1"/>
          <w:kern w:val="0"/>
          <w:sz w:val="21"/>
          <w:szCs w:val="21"/>
          <w:highlight w:val="none"/>
          <w14:textFill>
            <w14:solidFill>
              <w14:schemeClr w14:val="tx1"/>
            </w14:solidFill>
          </w14:textFill>
        </w:rPr>
        <w:t>月</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17</w:t>
      </w:r>
      <w:r>
        <w:rPr>
          <w:rFonts w:hint="eastAsia" w:ascii="宋体" w:hAnsi="宋体" w:eastAsia="宋体" w:cs="宋体"/>
          <w:color w:val="000000" w:themeColor="text1"/>
          <w:kern w:val="0"/>
          <w:sz w:val="21"/>
          <w:szCs w:val="21"/>
          <w:highlight w:val="none"/>
          <w14:textFill>
            <w14:solidFill>
              <w14:schemeClr w14:val="tx1"/>
            </w14:solidFill>
          </w14:textFill>
        </w:rPr>
        <w:t>日]</w:t>
      </w:r>
    </w:p>
    <w:p w14:paraId="40DF1A09">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righ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[生效日期：2026年xx月xx日]</w:t>
      </w:r>
    </w:p>
    <w:p w14:paraId="7DB9D3E6">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本《阳光七采（中国兵器电子商务平台）会员服务协议》（以下简称“本协议”）是注册成为阳光七采（中国兵器电子商务平台）（以下简称“平台”，包括网页版【网址：https://www.norincogroup-ebuy.com】和阳光七采App版）会员的法律实体（以下简称“会员”）与平台运营商中国兵工物资集团有限公司（以下简称“平台运营商”）之间就平台服务等相关事宜所订立的协议，对双方均具有法律约束力。请审慎阅读、充分理解各条款内容，特别是免除或者限制责任的条款、争议解决和法律适用条款。免除或者限制责任的条款可能将以加粗字体显示，应重点阅读。</w:t>
      </w:r>
    </w:p>
    <w:p w14:paraId="49F33E12">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第1条 协议内容及生效</w:t>
      </w:r>
    </w:p>
    <w:p w14:paraId="3BF4842C">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1.1</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本协议内容包括本协议及所有本平台已经发布的或将来可能发布的其他各类协议、规则、政策、制度、声明、通知、警示、提示、说明及公告（统称“平台规则”）。</w:t>
      </w:r>
      <w:r>
        <w:rPr>
          <w:rFonts w:hint="eastAsia" w:ascii="宋体" w:hAnsi="宋体" w:eastAsia="宋体" w:cs="宋体"/>
          <w:color w:val="000000" w:themeColor="text1"/>
          <w:kern w:val="0"/>
          <w:sz w:val="21"/>
          <w:szCs w:val="21"/>
          <w:highlight w:val="none"/>
          <w14:textFill>
            <w14:solidFill>
              <w14:schemeClr w14:val="tx1"/>
            </w14:solidFill>
          </w14:textFill>
        </w:rPr>
        <w:t>所有平台规则为本协议的补充、是本协议不可分割的一部分，与本协议具有同等法律效力，</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会员接受本协议即表示其同时亦同意平台规则。</w:t>
      </w:r>
      <w:r>
        <w:rPr>
          <w:rFonts w:hint="eastAsia" w:ascii="宋体" w:hAnsi="宋体" w:eastAsia="宋体" w:cs="宋体"/>
          <w:color w:val="000000" w:themeColor="text1"/>
          <w:kern w:val="0"/>
          <w:sz w:val="21"/>
          <w:szCs w:val="21"/>
          <w:highlight w:val="none"/>
          <w14:textFill>
            <w14:solidFill>
              <w14:schemeClr w14:val="tx1"/>
            </w14:solidFill>
          </w14:textFill>
        </w:rPr>
        <w:t>如本协议与平台规则相冲突的，除非另有特别说明，以最新发布的文本为准。</w:t>
      </w:r>
    </w:p>
    <w:p w14:paraId="19428511">
      <w:pPr>
        <w:keepNext w:val="0"/>
        <w:keepLines w:val="0"/>
        <w:pageBreakBefore w:val="0"/>
        <w:widowControl/>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1.2</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注册成为会员、或者登录或以平台允许的方式实际使用本平台任何服务，即表示会员已经充分知悉、理解并同意接受本协议的所有内容和条款（包括平台规则），并愿意遵照履行。</w:t>
      </w:r>
      <w:r>
        <w:rPr>
          <w:rFonts w:hint="eastAsia" w:ascii="宋体" w:hAnsi="宋体" w:eastAsia="宋体" w:cs="宋体"/>
          <w:color w:val="000000" w:themeColor="text1"/>
          <w:kern w:val="0"/>
          <w:sz w:val="21"/>
          <w:szCs w:val="21"/>
          <w:highlight w:val="none"/>
          <w14:textFill>
            <w14:solidFill>
              <w14:schemeClr w14:val="tx1"/>
            </w14:solidFill>
          </w14:textFill>
        </w:rPr>
        <w:t>会员点击“同意”本协议之效力如同会员亲自在本协议上签字、盖章。本协议即刻在会员和平台运营商之间成立并生效。对于本协议生效前已经注册的会员，本协议构成对已生效的《中国兵器采购电子商务平台会员注册协议》的修订和补充。会员</w:t>
      </w:r>
      <w:r>
        <w:rPr>
          <w:rFonts w:hint="eastAsia" w:ascii="宋体" w:hAnsi="宋体" w:eastAsia="宋体" w:cs="宋体"/>
          <w:color w:val="000000" w:themeColor="text1"/>
          <w:kern w:val="0"/>
          <w:sz w:val="21"/>
          <w:szCs w:val="21"/>
          <w:highlight w:val="none"/>
          <w:lang w:bidi="ar"/>
          <w14:textFill>
            <w14:solidFill>
              <w14:schemeClr w14:val="tx1"/>
            </w14:solidFill>
          </w14:textFill>
        </w:rPr>
        <w:t>承诺接受并遵守本协议的约定，届时不应以未阅读本协议的内容或者对本协议有任何误解等理由，主张本协议无效或要求撤销本协议。</w:t>
      </w:r>
    </w:p>
    <w:p w14:paraId="3B13EAA8">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1.3</w:t>
      </w:r>
      <w:r>
        <w:rPr>
          <w:rFonts w:hint="eastAsia" w:ascii="宋体" w:hAnsi="宋体" w:eastAsia="宋体" w:cs="宋体"/>
          <w:color w:val="000000" w:themeColor="text1"/>
          <w:kern w:val="0"/>
          <w:sz w:val="21"/>
          <w:szCs w:val="21"/>
          <w:highlight w:val="none"/>
          <w14:textFill>
            <w14:solidFill>
              <w14:schemeClr w14:val="tx1"/>
            </w14:solidFill>
          </w14:textFill>
        </w:rPr>
        <w:t>除非特别声明，本协议适用于本平台提供的所有服务，包括现有服务及本平台将来可能提供的新功能、新服务。</w:t>
      </w:r>
    </w:p>
    <w:p w14:paraId="7FCCB90E">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1.4</w:t>
      </w:r>
      <w:r>
        <w:rPr>
          <w:rFonts w:hint="eastAsia" w:ascii="宋体" w:hAnsi="宋体" w:eastAsia="宋体" w:cs="宋体"/>
          <w:color w:val="000000" w:themeColor="text1"/>
          <w:kern w:val="0"/>
          <w:sz w:val="21"/>
          <w:szCs w:val="21"/>
          <w:highlight w:val="none"/>
          <w14:textFill>
            <w14:solidFill>
              <w14:schemeClr w14:val="tx1"/>
            </w14:solidFill>
          </w14:textFill>
        </w:rPr>
        <w:t>本平台有权根据需要调整本协议的条款。如本协议有任何变更，本平台将以网站公告的方式进行，不再单独通知各会员。更新后的协议自公告指定的生效日期起生效（如公告未指定生效日期的，自公告满七日后立即生效）。会员可随时登录平台查阅和下载最新协议及最新版协议生效前三年的历史版本，会员有义务及时关注并阅读最新版的协议及平台公告。</w:t>
      </w:r>
    </w:p>
    <w:p w14:paraId="41F6F437">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1.5</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会员若拒绝接受修订后的协议，必须立即停止使用本平台；若会员继续使用本平台提供的服务，则视为会员已经接受了修订后的协议。</w:t>
      </w:r>
    </w:p>
    <w:p w14:paraId="676BB4D3">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1.6</w:t>
      </w:r>
      <w:r>
        <w:rPr>
          <w:rFonts w:hint="eastAsia" w:ascii="宋体" w:hAnsi="宋体" w:eastAsia="宋体" w:cs="宋体"/>
          <w:color w:val="000000" w:themeColor="text1"/>
          <w:kern w:val="0"/>
          <w:sz w:val="21"/>
          <w:szCs w:val="21"/>
          <w:highlight w:val="none"/>
          <w14:textFill>
            <w14:solidFill>
              <w14:schemeClr w14:val="tx1"/>
            </w14:solidFill>
          </w14:textFill>
        </w:rPr>
        <w:t>会员声明并保证，在同意接受本协议并注册成为本平台会员时，该会员是具有法律规定的完全民事权利能力和民事行为能力、并能够独立承担民事责任的自然人、法人或其他组织。不具备前述条件的主体，应立即终止注册或停止使用本平台提供的服务。本平台一旦发现相关主体不符合本条规定的条件的，有权拒绝其提出的会员注册申请或者立即终止为其继续提供平台服务。</w:t>
      </w:r>
    </w:p>
    <w:p w14:paraId="4D0C16FA">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第2条 平台服务内容及平台与会员的关系</w:t>
      </w:r>
    </w:p>
    <w:p w14:paraId="36E6E06F">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2.1</w:t>
      </w:r>
      <w:r>
        <w:rPr>
          <w:rFonts w:hint="eastAsia" w:ascii="宋体" w:hAnsi="宋体" w:eastAsia="宋体" w:cs="宋体"/>
          <w:color w:val="000000" w:themeColor="text1"/>
          <w:kern w:val="0"/>
          <w:sz w:val="21"/>
          <w:szCs w:val="21"/>
          <w:highlight w:val="none"/>
          <w14:textFill>
            <w14:solidFill>
              <w14:schemeClr w14:val="tx1"/>
            </w14:solidFill>
          </w14:textFill>
        </w:rPr>
        <w:t>本平台服务：会员可在本平台上浏览交易信息、查询和/或发布商品和服务信息</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，开展</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2"/>
        </w:rPr>
        <w:t>非招标采购、电子招投标采购、网上超市采购、资源处置</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等各类交易活动，</w:t>
      </w:r>
      <w:r>
        <w:rPr>
          <w:rFonts w:hint="eastAsia" w:ascii="宋体" w:hAnsi="宋体" w:eastAsia="宋体" w:cs="宋体"/>
          <w:color w:val="000000" w:themeColor="text1"/>
          <w:kern w:val="0"/>
          <w:sz w:val="21"/>
          <w:szCs w:val="21"/>
          <w:highlight w:val="none"/>
          <w14:textFill>
            <w14:solidFill>
              <w14:schemeClr w14:val="tx1"/>
            </w14:solidFill>
          </w14:textFill>
        </w:rPr>
        <w:t>达成交易意向并进行交易</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；同时可</w:t>
      </w:r>
      <w:r>
        <w:rPr>
          <w:rFonts w:hint="eastAsia" w:ascii="宋体" w:hAnsi="宋体" w:eastAsia="宋体" w:cs="宋体"/>
          <w:color w:val="000000" w:themeColor="text1"/>
          <w:kern w:val="0"/>
          <w:sz w:val="21"/>
          <w:szCs w:val="21"/>
          <w:highlight w:val="none"/>
          <w14:textFill>
            <w14:solidFill>
              <w14:schemeClr w14:val="tx1"/>
            </w14:solidFill>
          </w14:textFill>
        </w:rPr>
        <w:t>对其他会员进行评价、参加本平台的活动以及使用本平台提供的其他信息服务及技术服务，具体服务内容以会员获得核准的交易角色的相关权限为准。同时，本平台有权根据</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运营、监管及业务发展</w:t>
      </w:r>
      <w:r>
        <w:rPr>
          <w:rFonts w:hint="eastAsia" w:ascii="宋体" w:hAnsi="宋体" w:eastAsia="宋体" w:cs="宋体"/>
          <w:color w:val="000000" w:themeColor="text1"/>
          <w:kern w:val="0"/>
          <w:sz w:val="21"/>
          <w:szCs w:val="21"/>
          <w:highlight w:val="none"/>
          <w14:textFill>
            <w14:solidFill>
              <w14:schemeClr w14:val="tx1"/>
            </w14:solidFill>
          </w14:textFill>
        </w:rPr>
        <w:t>需要不时调整服务内容。</w:t>
      </w:r>
    </w:p>
    <w:p w14:paraId="4ED99514">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2.2</w:t>
      </w:r>
      <w:r>
        <w:rPr>
          <w:rFonts w:hint="eastAsia" w:ascii="宋体" w:hAnsi="宋体" w:eastAsia="宋体" w:cs="宋体"/>
          <w:color w:val="000000" w:themeColor="text1"/>
          <w:kern w:val="0"/>
          <w:sz w:val="21"/>
          <w:szCs w:val="21"/>
          <w:highlight w:val="none"/>
          <w14:textFill>
            <w14:solidFill>
              <w14:schemeClr w14:val="tx1"/>
            </w14:solidFill>
          </w14:textFill>
        </w:rPr>
        <w:t>本平台为独立第三方平台，本平台根据自身技术优势、运营能力和商业资源向会员提供平台服务，不参与、不干涉会员的合法经营活动。</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会员须依法经营、自负盈亏，独立承担使用平台服务的责任和风险。本平台对任何会员间因交易而产生的法律关系及法律纠纷不承担任何责任。</w:t>
      </w:r>
    </w:p>
    <w:p w14:paraId="4E22D214">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2.3</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本平台不能控制或保证交易信息的真实性、准确性、合法性，亦不能控制或保证交易所涉及商品或服务的质量或安全，以及相关交易各方履行在协议项下的各项义务的能力。除法律法规另有规定外，本平台不能也不会控制交易各方能否履行协议义务。</w:t>
      </w:r>
      <w:r>
        <w:rPr>
          <w:rFonts w:hint="eastAsia" w:ascii="宋体" w:hAnsi="宋体" w:eastAsia="宋体" w:cs="宋体"/>
          <w:color w:val="000000" w:themeColor="text1"/>
          <w:kern w:val="0"/>
          <w:sz w:val="21"/>
          <w:szCs w:val="21"/>
          <w:highlight w:val="none"/>
          <w14:textFill>
            <w14:solidFill>
              <w14:schemeClr w14:val="tx1"/>
            </w14:solidFill>
          </w14:textFill>
        </w:rPr>
        <w:t>此外，会员知悉，与以欺诈手段行事的人进行交易的风险是客观存在的，在使用本平台时，会员应小心谨慎自行甄别相关信息。</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无论何种原因，本平台不对任何非与本平台直接发生的交易和/或行为承担任何直接、间接、附带或衍生的损失和责任。</w:t>
      </w:r>
    </w:p>
    <w:p w14:paraId="23978E42">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第3条 平台服务费用</w:t>
      </w:r>
    </w:p>
    <w:p w14:paraId="2B922F7A">
      <w:pPr>
        <w:keepNext w:val="0"/>
        <w:keepLines w:val="0"/>
        <w:pageBreakBefore w:val="0"/>
        <w:widowControl/>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3.1</w:t>
      </w:r>
      <w:r>
        <w:rPr>
          <w:rFonts w:hint="eastAsia" w:ascii="宋体" w:hAnsi="宋体" w:eastAsia="宋体" w:cs="宋体"/>
          <w:color w:val="000000" w:themeColor="text1"/>
          <w:kern w:val="0"/>
          <w:sz w:val="21"/>
          <w:szCs w:val="21"/>
          <w:highlight w:val="none"/>
          <w:lang w:bidi="ar"/>
          <w14:textFill>
            <w14:solidFill>
              <w14:schemeClr w14:val="tx1"/>
            </w14:solidFill>
          </w14:textFill>
        </w:rPr>
        <w:t>平台服务的任何免费试用或免费功能和服务不应视为</w:t>
      </w:r>
      <w:r>
        <w:rPr>
          <w:rFonts w:hint="eastAsia" w:ascii="宋体" w:hAnsi="宋体" w:eastAsia="宋体" w:cs="宋体"/>
          <w:color w:val="000000" w:themeColor="text1"/>
          <w:kern w:val="0"/>
          <w:sz w:val="21"/>
          <w:szCs w:val="21"/>
          <w:highlight w:val="none"/>
          <w:lang w:eastAsia="zh" w:bidi="ar"/>
          <w14:textFill>
            <w14:solidFill>
              <w14:schemeClr w14:val="tx1"/>
            </w14:solidFill>
          </w14:textFill>
          <w:woUserID w:val="3"/>
        </w:rPr>
        <w:t>平台</w:t>
      </w:r>
      <w:r>
        <w:rPr>
          <w:rFonts w:hint="eastAsia" w:ascii="宋体" w:hAnsi="宋体" w:eastAsia="宋体" w:cs="宋体"/>
          <w:color w:val="000000" w:themeColor="text1"/>
          <w:kern w:val="0"/>
          <w:sz w:val="21"/>
          <w:szCs w:val="21"/>
          <w:highlight w:val="none"/>
          <w:lang w:bidi="ar"/>
          <w14:textFill>
            <w14:solidFill>
              <w14:schemeClr w14:val="tx1"/>
            </w14:solidFill>
          </w14:textFill>
        </w:rPr>
        <w:t>放弃后续收费的权利。</w:t>
      </w:r>
    </w:p>
    <w:p w14:paraId="7E60FA1C">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会员同意，本平台有权就提供平台服务向会员收取相关服务费用；同时本平台有权</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根据不同的交易场景，向</w:t>
      </w:r>
      <w:r>
        <w:rPr>
          <w:rFonts w:hint="eastAsia" w:ascii="宋体" w:hAnsi="宋体" w:eastAsia="宋体" w:cs="宋体"/>
          <w:color w:val="000000" w:themeColor="text1"/>
          <w:kern w:val="0"/>
          <w:sz w:val="21"/>
          <w:szCs w:val="21"/>
          <w:highlight w:val="none"/>
          <w14:textFill>
            <w14:solidFill>
              <w14:schemeClr w14:val="tx1"/>
            </w14:solidFill>
          </w14:textFill>
        </w:rPr>
        <w:t>会员</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收取</w:t>
      </w:r>
      <w:r>
        <w:rPr>
          <w:rFonts w:hint="eastAsia" w:ascii="宋体" w:hAnsi="宋体" w:eastAsia="宋体" w:cs="宋体"/>
          <w:color w:val="000000" w:themeColor="text1"/>
          <w:kern w:val="0"/>
          <w:sz w:val="21"/>
          <w:szCs w:val="21"/>
          <w:highlight w:val="none"/>
          <w14:textFill>
            <w14:solidFill>
              <w14:schemeClr w14:val="tx1"/>
            </w14:solidFill>
          </w14:textFill>
        </w:rPr>
        <w:t>保证金，以确保会员遵守本协议及平台规则。关于服务费用和保证金的种类、金额及收取方式等详情由本平台另行公布的相关平台规则确定。</w:t>
      </w:r>
    </w:p>
    <w:p w14:paraId="1D965A92">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3.2会员应当自行</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承担</w:t>
      </w:r>
      <w:r>
        <w:rPr>
          <w:rFonts w:hint="eastAsia" w:ascii="宋体" w:hAnsi="宋体" w:eastAsia="宋体" w:cs="宋体"/>
          <w:color w:val="000000" w:themeColor="text1"/>
          <w:kern w:val="0"/>
          <w:sz w:val="21"/>
          <w:szCs w:val="21"/>
          <w:highlight w:val="none"/>
          <w14:textFill>
            <w14:solidFill>
              <w14:schemeClr w14:val="tx1"/>
            </w14:solidFill>
          </w14:textFill>
        </w:rPr>
        <w:t>使用本服务可能产生的</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网络使用</w:t>
      </w:r>
      <w:r>
        <w:rPr>
          <w:rFonts w:hint="eastAsia" w:ascii="宋体" w:hAnsi="宋体" w:eastAsia="宋体" w:cs="宋体"/>
          <w:color w:val="000000" w:themeColor="text1"/>
          <w:kern w:val="0"/>
          <w:sz w:val="21"/>
          <w:szCs w:val="21"/>
          <w:highlight w:val="none"/>
          <w14:textFill>
            <w14:solidFill>
              <w14:schemeClr w14:val="tx1"/>
            </w14:solidFill>
          </w14:textFill>
        </w:rPr>
        <w:t>费</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w:t>
      </w:r>
      <w:r>
        <w:rPr>
          <w:rFonts w:hint="eastAsia" w:ascii="宋体" w:hAnsi="宋体" w:eastAsia="宋体" w:cs="宋体"/>
          <w:color w:val="000000" w:themeColor="text1"/>
          <w:kern w:val="0"/>
          <w:sz w:val="21"/>
          <w:szCs w:val="21"/>
          <w:highlight w:val="none"/>
          <w14:textFill>
            <w14:solidFill>
              <w14:schemeClr w14:val="tx1"/>
            </w14:solidFill>
          </w14:textFill>
          <w:woUserID w:val="3"/>
        </w:rPr>
        <w:t>通讯费、信息费</w:t>
      </w:r>
      <w:r>
        <w:rPr>
          <w:rFonts w:hint="eastAsia" w:ascii="宋体" w:hAnsi="宋体" w:eastAsia="宋体" w:cs="宋体"/>
          <w:color w:val="000000" w:themeColor="text1"/>
          <w:kern w:val="0"/>
          <w:sz w:val="21"/>
          <w:szCs w:val="21"/>
          <w:highlight w:val="none"/>
          <w14:textFill>
            <w14:solidFill>
              <w14:schemeClr w14:val="tx1"/>
            </w14:solidFill>
          </w14:textFill>
        </w:rPr>
        <w:t>以及其他第三方收取的</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各类费用</w:t>
      </w:r>
      <w:r>
        <w:rPr>
          <w:rFonts w:hint="eastAsia" w:ascii="宋体" w:hAnsi="宋体" w:eastAsia="宋体" w:cs="宋体"/>
          <w:color w:val="000000" w:themeColor="text1"/>
          <w:kern w:val="0"/>
          <w:sz w:val="21"/>
          <w:szCs w:val="21"/>
          <w:highlight w:val="none"/>
          <w14:textFill>
            <w14:solidFill>
              <w14:schemeClr w14:val="tx1"/>
            </w14:solidFill>
          </w14:textFill>
        </w:rPr>
        <w:t>。</w:t>
      </w:r>
    </w:p>
    <w:p w14:paraId="6589B2A0">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第4条 会员注册及交易角色开通</w:t>
      </w:r>
    </w:p>
    <w:p w14:paraId="5D37BD27">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4.1</w:t>
      </w:r>
      <w:r>
        <w:rPr>
          <w:rFonts w:hint="eastAsia" w:ascii="宋体" w:hAnsi="宋体" w:eastAsia="宋体" w:cs="宋体"/>
          <w:color w:val="000000" w:themeColor="text1"/>
          <w:kern w:val="0"/>
          <w:sz w:val="21"/>
          <w:szCs w:val="21"/>
          <w:highlight w:val="none"/>
          <w14:textFill>
            <w14:solidFill>
              <w14:schemeClr w14:val="tx1"/>
            </w14:solidFill>
          </w14:textFill>
        </w:rPr>
        <w:t>申请注册会员应按照本平台注册过程中提示的要求完成会员注册流程。会员承诺注册的账号（用户名）、头像信息中不得出现违法和不良信息，不得冒充他人，不得未经许可为他人注册，不得以可能导致其他用户误认的方式注册账号，不得使用可能侵犯他人权益的用户名（包括但不限于涉嫌商标权、名誉权侵权等）。</w:t>
      </w:r>
    </w:p>
    <w:p w14:paraId="67D2B6E7">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4.2</w:t>
      </w:r>
      <w:r>
        <w:rPr>
          <w:rFonts w:hint="eastAsia" w:ascii="宋体" w:hAnsi="宋体" w:eastAsia="宋体" w:cs="宋体"/>
          <w:color w:val="000000" w:themeColor="text1"/>
          <w:kern w:val="0"/>
          <w:sz w:val="21"/>
          <w:szCs w:val="21"/>
          <w:highlight w:val="none"/>
          <w14:textFill>
            <w14:solidFill>
              <w14:schemeClr w14:val="tx1"/>
            </w14:solidFill>
          </w14:textFill>
        </w:rPr>
        <w:t>会员了解并同意，注册用户名所有权归属于本平台，注册完成后会员仅获得账号（用户名）使用权。</w:t>
      </w:r>
    </w:p>
    <w:p w14:paraId="2175D616">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4.3</w:t>
      </w:r>
      <w:r>
        <w:rPr>
          <w:rFonts w:hint="eastAsia" w:ascii="宋体" w:hAnsi="宋体" w:eastAsia="宋体" w:cs="宋体"/>
          <w:color w:val="000000" w:themeColor="text1"/>
          <w:kern w:val="0"/>
          <w:sz w:val="21"/>
          <w:szCs w:val="21"/>
          <w:highlight w:val="none"/>
          <w14:textFill>
            <w14:solidFill>
              <w14:schemeClr w14:val="tx1"/>
            </w14:solidFill>
          </w14:textFill>
        </w:rPr>
        <w:t>申请成为本平台注册会员时，应按照平台提示向本平台提供真实、准确、完整、合法有效的注册资料供平台审核。</w:t>
      </w:r>
      <w:r>
        <w:rPr>
          <w:rFonts w:hint="eastAsia" w:ascii="宋体" w:hAnsi="宋体" w:eastAsia="宋体" w:cs="宋体"/>
          <w:color w:val="000000" w:themeColor="text1"/>
          <w:sz w:val="21"/>
          <w:szCs w:val="21"/>
          <w:highlight w:val="none"/>
          <w14:textFill>
            <w14:solidFill>
              <w14:schemeClr w14:val="tx1"/>
            </w14:solidFill>
          </w14:textFill>
          <w:woUserID w:val="2"/>
        </w:rPr>
        <w:t>对于境外、港澳台</w:t>
      </w:r>
      <w:r>
        <w:rPr>
          <w:rFonts w:hint="eastAsia" w:ascii="宋体" w:hAnsi="宋体" w:eastAsia="宋体" w:cs="宋体"/>
          <w:color w:val="000000" w:themeColor="text1"/>
          <w:sz w:val="21"/>
          <w:szCs w:val="21"/>
          <w:highlight w:val="none"/>
          <w:lang w:eastAsia="zh"/>
          <w14:textFill>
            <w14:solidFill>
              <w14:schemeClr w14:val="tx1"/>
            </w14:solidFill>
          </w14:textFill>
          <w:woUserID w:val="2"/>
        </w:rPr>
        <w:t>等</w:t>
      </w:r>
      <w:r>
        <w:rPr>
          <w:rFonts w:hint="eastAsia" w:ascii="宋体" w:hAnsi="宋体" w:eastAsia="宋体" w:cs="宋体"/>
          <w:color w:val="000000" w:themeColor="text1"/>
          <w:sz w:val="21"/>
          <w:szCs w:val="21"/>
          <w:highlight w:val="none"/>
          <w14:textFill>
            <w14:solidFill>
              <w14:schemeClr w14:val="tx1"/>
            </w14:solidFill>
          </w14:textFill>
          <w:woUserID w:val="2"/>
        </w:rPr>
        <w:t>地区企业，平台暂不适用内地企业资质核验标准。该类主体申请入驻，</w:t>
      </w:r>
      <w:r>
        <w:rPr>
          <w:rFonts w:hint="eastAsia" w:ascii="宋体" w:hAnsi="宋体" w:eastAsia="宋体" w:cs="宋体"/>
          <w:color w:val="000000" w:themeColor="text1"/>
          <w:sz w:val="21"/>
          <w:szCs w:val="21"/>
          <w:highlight w:val="none"/>
          <w:lang w:eastAsia="zh"/>
          <w14:textFill>
            <w14:solidFill>
              <w14:schemeClr w14:val="tx1"/>
            </w14:solidFill>
          </w14:textFill>
          <w:woUserID w:val="3"/>
        </w:rPr>
        <w:t>须按平台要求提供境外主体身份证明，并</w:t>
      </w:r>
      <w:r>
        <w:rPr>
          <w:rFonts w:hint="eastAsia" w:ascii="宋体" w:hAnsi="宋体" w:eastAsia="宋体" w:cs="宋体"/>
          <w:color w:val="000000" w:themeColor="text1"/>
          <w:sz w:val="21"/>
          <w:szCs w:val="21"/>
          <w:highlight w:val="none"/>
          <w14:textFill>
            <w14:solidFill>
              <w14:schemeClr w14:val="tx1"/>
            </w14:solidFill>
          </w14:textFill>
          <w:woUserID w:val="2"/>
        </w:rPr>
        <w:t>由</w:t>
      </w:r>
      <w:r>
        <w:rPr>
          <w:rFonts w:hint="eastAsia" w:ascii="宋体" w:hAnsi="宋体" w:eastAsia="宋体" w:cs="宋体"/>
          <w:color w:val="000000" w:themeColor="text1"/>
          <w:sz w:val="21"/>
          <w:szCs w:val="21"/>
          <w:highlight w:val="none"/>
          <w:lang w:eastAsia="zh"/>
          <w14:textFill>
            <w14:solidFill>
              <w14:schemeClr w14:val="tx1"/>
            </w14:solidFill>
          </w14:textFill>
          <w:woUserID w:val="2"/>
        </w:rPr>
        <w:t>有合作需要或合作的</w:t>
      </w:r>
      <w:r>
        <w:rPr>
          <w:rFonts w:hint="eastAsia" w:ascii="宋体" w:hAnsi="宋体" w:eastAsia="宋体" w:cs="宋体"/>
          <w:color w:val="000000" w:themeColor="text1"/>
          <w:sz w:val="21"/>
          <w:szCs w:val="21"/>
          <w:highlight w:val="none"/>
          <w14:textFill>
            <w14:solidFill>
              <w14:schemeClr w14:val="tx1"/>
            </w14:solidFill>
          </w14:textFill>
          <w:woUserID w:val="2"/>
        </w:rPr>
        <w:t>兵器工业</w:t>
      </w:r>
      <w:r>
        <w:rPr>
          <w:rFonts w:hint="eastAsia" w:ascii="宋体" w:hAnsi="宋体" w:eastAsia="宋体" w:cs="宋体"/>
          <w:color w:val="000000" w:themeColor="text1"/>
          <w:sz w:val="21"/>
          <w:szCs w:val="21"/>
          <w:highlight w:val="none"/>
          <w:lang w:eastAsia="zh"/>
          <w14:textFill>
            <w14:solidFill>
              <w14:schemeClr w14:val="tx1"/>
            </w14:solidFill>
          </w14:textFill>
          <w:woUserID w:val="2"/>
        </w:rPr>
        <w:t>集团</w:t>
      </w:r>
      <w:r>
        <w:rPr>
          <w:rFonts w:hint="eastAsia" w:ascii="宋体" w:hAnsi="宋体" w:eastAsia="宋体" w:cs="宋体"/>
          <w:color w:val="000000" w:themeColor="text1"/>
          <w:sz w:val="21"/>
          <w:szCs w:val="21"/>
          <w:highlight w:val="none"/>
          <w14:textFill>
            <w14:solidFill>
              <w14:schemeClr w14:val="tx1"/>
            </w14:solidFill>
          </w14:textFill>
          <w:woUserID w:val="2"/>
        </w:rPr>
        <w:t>成员企业出具推荐文件，作为</w:t>
      </w:r>
      <w:r>
        <w:rPr>
          <w:rFonts w:hint="eastAsia" w:ascii="宋体" w:hAnsi="宋体" w:eastAsia="宋体" w:cs="宋体"/>
          <w:color w:val="000000" w:themeColor="text1"/>
          <w:sz w:val="21"/>
          <w:szCs w:val="21"/>
          <w:highlight w:val="none"/>
          <w:lang w:eastAsia="zh"/>
          <w14:textFill>
            <w14:solidFill>
              <w14:schemeClr w14:val="tx1"/>
            </w14:solidFill>
          </w14:textFill>
          <w:woUserID w:val="2"/>
        </w:rPr>
        <w:t>审核</w:t>
      </w:r>
      <w:r>
        <w:rPr>
          <w:rFonts w:hint="eastAsia" w:ascii="宋体" w:hAnsi="宋体" w:eastAsia="宋体" w:cs="宋体"/>
          <w:color w:val="000000" w:themeColor="text1"/>
          <w:sz w:val="21"/>
          <w:szCs w:val="21"/>
          <w:highlight w:val="none"/>
          <w14:textFill>
            <w14:solidFill>
              <w14:schemeClr w14:val="tx1"/>
            </w14:solidFill>
          </w14:textFill>
          <w:woUserID w:val="2"/>
        </w:rPr>
        <w:t>依据。</w:t>
      </w:r>
    </w:p>
    <w:p w14:paraId="66BB76DC">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4.4</w:t>
      </w:r>
      <w:r>
        <w:rPr>
          <w:rFonts w:hint="eastAsia" w:ascii="宋体" w:hAnsi="宋体" w:eastAsia="宋体" w:cs="宋体"/>
          <w:color w:val="000000" w:themeColor="text1"/>
          <w:kern w:val="0"/>
          <w:sz w:val="21"/>
          <w:szCs w:val="21"/>
          <w:highlight w:val="none"/>
          <w14:textFill>
            <w14:solidFill>
              <w14:schemeClr w14:val="tx1"/>
            </w14:solidFill>
          </w14:textFill>
        </w:rPr>
        <w:t>申请使用特定平台服务的会员必须申请开通相应的交易角色，并按照平台提示提交相关注册资料供平台审核，经平台审核通过、并且满足平台规则规定的其他条件（例如某些交易角色需首先交纳保证金）后方能获得相应的交易角色权限。</w:t>
      </w:r>
    </w:p>
    <w:p w14:paraId="3BB2D703">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4.5</w:t>
      </w:r>
      <w:r>
        <w:rPr>
          <w:rFonts w:hint="eastAsia" w:ascii="宋体" w:hAnsi="宋体" w:eastAsia="宋体" w:cs="宋体"/>
          <w:color w:val="000000" w:themeColor="text1"/>
          <w:kern w:val="0"/>
          <w:sz w:val="21"/>
          <w:szCs w:val="21"/>
          <w:highlight w:val="none"/>
          <w14:textFill>
            <w14:solidFill>
              <w14:schemeClr w14:val="tx1"/>
            </w14:solidFill>
          </w14:textFill>
        </w:rPr>
        <w:t>若会员不具备上述条件或提供的注册资料不合法、不真实、不准确、或不完整的，或者平台有合理理由怀疑会员所提供的信息资料存在前述情形的，本平台有权拒绝其提出的会员注册申请或交易角色开通申请，并有权随时暂停或终止该会员的会员资格和权利以及已获得的相应交易角色的权限，并追究其使用平台服务的一切法律责任。</w:t>
      </w:r>
    </w:p>
    <w:p w14:paraId="2A638A98">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第5条 会员信息保护及授权</w:t>
      </w:r>
    </w:p>
    <w:p w14:paraId="0F4AF7F1">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5.1</w:t>
      </w:r>
      <w:r>
        <w:rPr>
          <w:rFonts w:hint="eastAsia" w:ascii="宋体" w:hAnsi="宋体" w:eastAsia="宋体" w:cs="宋体"/>
          <w:color w:val="000000" w:themeColor="text1"/>
          <w:kern w:val="0"/>
          <w:sz w:val="21"/>
          <w:szCs w:val="21"/>
          <w:highlight w:val="none"/>
          <w14:textFill>
            <w14:solidFill>
              <w14:schemeClr w14:val="tx1"/>
            </w14:solidFill>
          </w14:textFill>
        </w:rPr>
        <w:t>会员注册成功后，将产生用户名和密码等账户信息。会员应</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设置具备一定复杂性的密码，并</w:t>
      </w:r>
      <w:r>
        <w:rPr>
          <w:rFonts w:hint="eastAsia" w:ascii="宋体" w:hAnsi="宋体" w:eastAsia="宋体" w:cs="宋体"/>
          <w:color w:val="000000" w:themeColor="text1"/>
          <w:kern w:val="0"/>
          <w:sz w:val="21"/>
          <w:szCs w:val="21"/>
          <w:highlight w:val="none"/>
          <w14:textFill>
            <w14:solidFill>
              <w14:schemeClr w14:val="tx1"/>
            </w14:solidFill>
          </w14:textFill>
        </w:rPr>
        <w:t>谨慎、合理地保存、使用用户名和密码，</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不得向任何第三方透露。会员</w:t>
      </w:r>
      <w:r>
        <w:rPr>
          <w:rFonts w:hint="eastAsia" w:ascii="宋体" w:hAnsi="宋体" w:eastAsia="宋体" w:cs="宋体"/>
          <w:color w:val="000000" w:themeColor="text1"/>
          <w:kern w:val="0"/>
          <w:sz w:val="21"/>
          <w:szCs w:val="21"/>
          <w:highlight w:val="none"/>
          <w14:textFill>
            <w14:solidFill>
              <w14:schemeClr w14:val="tx1"/>
            </w14:solidFill>
          </w14:textFill>
        </w:rPr>
        <w:t>对其本身和授权的个人或机构在该用户名、密码下发生的所有活动负责（包括但不限于信息披露、发布信息、网上点击“同意”或提交各类协议、网上续签协议、出售或购买商品或服务等）。</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会员账户项下发生的行为均视为会员本人行为。</w:t>
      </w:r>
      <w:r>
        <w:rPr>
          <w:rFonts w:hint="eastAsia" w:ascii="宋体" w:hAnsi="宋体" w:eastAsia="宋体" w:cs="宋体"/>
          <w:b w:val="0"/>
          <w:bCs w:val="0"/>
          <w:i w:val="0"/>
          <w:iCs w:val="0"/>
          <w:caps w:val="0"/>
          <w:color w:val="000000" w:themeColor="text1"/>
          <w:spacing w:val="0"/>
          <w:sz w:val="21"/>
          <w:szCs w:val="21"/>
          <w:highlight w:val="none"/>
          <w:shd w:val="clear" w:fill="FFFFFF"/>
          <w14:textFill>
            <w14:solidFill>
              <w14:schemeClr w14:val="tx1"/>
            </w14:solidFill>
          </w14:textFill>
          <w:woUserID w:val="1"/>
        </w:rPr>
        <w:t>会员若发现其账户存在异常登录或操作，应立即修改密码并通知本平台。</w:t>
      </w:r>
    </w:p>
    <w:p w14:paraId="6A276600">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5.2</w:t>
      </w:r>
      <w:r>
        <w:rPr>
          <w:rFonts w:hint="eastAsia" w:ascii="宋体" w:hAnsi="宋体" w:eastAsia="宋体" w:cs="宋体"/>
          <w:color w:val="000000" w:themeColor="text1"/>
          <w:kern w:val="0"/>
          <w:sz w:val="21"/>
          <w:szCs w:val="21"/>
          <w:highlight w:val="none"/>
          <w14:textFill>
            <w14:solidFill>
              <w14:schemeClr w14:val="tx1"/>
            </w14:solidFill>
          </w14:textFill>
        </w:rPr>
        <w:t>若发现任何非法使用会员账号或存在安全漏洞的情况，会员应立即通知本平台。</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因病毒攻击、黑客行为或会员的疏忽等非平台原因导致账号、密码遭他人非法使用，产生的损失及不利后果由会员自行承担，平台运营商不承担任何责任。</w:t>
      </w:r>
    </w:p>
    <w:p w14:paraId="24D74A7D">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5.3</w:t>
      </w:r>
      <w:r>
        <w:rPr>
          <w:rFonts w:hint="eastAsia" w:ascii="宋体" w:hAnsi="宋体" w:eastAsia="宋体" w:cs="宋体"/>
          <w:color w:val="000000" w:themeColor="text1"/>
          <w:kern w:val="0"/>
          <w:sz w:val="21"/>
          <w:szCs w:val="21"/>
          <w:highlight w:val="none"/>
          <w14:textFill>
            <w14:solidFill>
              <w14:schemeClr w14:val="tx1"/>
            </w14:solidFill>
          </w14:textFill>
        </w:rPr>
        <w:t>除非有法律规定或司法裁判、且征得本平台的同意，会员的用户名和密码不得以任何方式转让、赠与或继承。</w:t>
      </w:r>
    </w:p>
    <w:p w14:paraId="3D04D116">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5.4</w:t>
      </w:r>
      <w:r>
        <w:rPr>
          <w:rFonts w:hint="eastAsia" w:ascii="宋体" w:hAnsi="宋体" w:eastAsia="宋体" w:cs="宋体"/>
          <w:color w:val="000000" w:themeColor="text1"/>
          <w:kern w:val="0"/>
          <w:sz w:val="21"/>
          <w:szCs w:val="21"/>
          <w:highlight w:val="none"/>
          <w14:textFill>
            <w14:solidFill>
              <w14:schemeClr w14:val="tx1"/>
            </w14:solidFill>
          </w14:textFill>
        </w:rPr>
        <w:t>会员需进行注册信息变更的，应当在发生变更后3个工作日内</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2"/>
        </w:rPr>
        <w:t>按照平台</w:t>
      </w:r>
      <w:r>
        <w:rPr>
          <w:rFonts w:hint="eastAsia" w:ascii="宋体" w:hAnsi="宋体" w:eastAsia="宋体" w:cs="宋体"/>
          <w:color w:val="000000" w:themeColor="text1"/>
          <w:kern w:val="0"/>
          <w:sz w:val="21"/>
          <w:szCs w:val="21"/>
          <w:highlight w:val="none"/>
          <w14:textFill>
            <w14:solidFill>
              <w14:schemeClr w14:val="tx1"/>
            </w14:solidFill>
          </w14:textFill>
        </w:rPr>
        <w:t>信息变更操作流程办理</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2"/>
        </w:rPr>
        <w:t>变更</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手续。</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2"/>
        </w:rPr>
        <w:t>因</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会员</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2"/>
        </w:rPr>
        <w:t>未及时更新</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、虚假更新或更新不完整，</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2"/>
        </w:rPr>
        <w:t>导致平台业务</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无法</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2"/>
        </w:rPr>
        <w:t>开展</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、通知无法送达或造成其他不利后果</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2"/>
        </w:rPr>
        <w:t>的，</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由会员自行承担责任，</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2"/>
        </w:rPr>
        <w:t>平台运营商不承担任何责任</w:t>
      </w:r>
      <w:r>
        <w:rPr>
          <w:rFonts w:hint="eastAsia" w:ascii="宋体" w:hAnsi="宋体" w:eastAsia="宋体" w:cs="宋体"/>
          <w:color w:val="000000" w:themeColor="text1"/>
          <w:kern w:val="0"/>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会员信息变更完成前，平台仍以原注册信息作为业务办理、通知送达及法律认定的依据。</w:t>
      </w:r>
    </w:p>
    <w:p w14:paraId="30CF1A1B">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5.5</w:t>
      </w:r>
      <w:r>
        <w:rPr>
          <w:rFonts w:hint="eastAsia" w:ascii="宋体" w:hAnsi="宋体" w:eastAsia="宋体" w:cs="宋体"/>
          <w:color w:val="000000" w:themeColor="text1"/>
          <w:kern w:val="0"/>
          <w:sz w:val="21"/>
          <w:szCs w:val="21"/>
          <w:highlight w:val="none"/>
          <w14:textFill>
            <w14:solidFill>
              <w14:schemeClr w14:val="tx1"/>
            </w14:solidFill>
          </w14:textFill>
        </w:rPr>
        <w:t>本平台非常重视个人信息（即以电子或其他方式记录的能够单独或与其他信息结合识别特定自然人身份或者反映特定自然人活动情况的各种信息）的保护，会员使用本平台提供的服务时，本平台将依照另行发布的《阳光七采（中国兵器电子商务平台）隐私政策》收集、存储、使用、披露和保护会员的个人信息。</w:t>
      </w:r>
    </w:p>
    <w:p w14:paraId="7B4F8D75">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5.6</w:t>
      </w:r>
      <w:r>
        <w:rPr>
          <w:rFonts w:hint="eastAsia" w:ascii="宋体" w:hAnsi="宋体" w:eastAsia="宋体" w:cs="宋体"/>
          <w:color w:val="000000" w:themeColor="text1"/>
          <w:kern w:val="0"/>
          <w:sz w:val="21"/>
          <w:szCs w:val="21"/>
          <w:highlight w:val="none"/>
          <w14:textFill>
            <w14:solidFill>
              <w14:schemeClr w14:val="tx1"/>
            </w14:solidFill>
          </w14:textFill>
        </w:rPr>
        <w:t>为配合行政监管机关、司法机关执行工作，或者为履行法定义务，在法律规定的范围内，本平台有权向前述行政、司法机关或者法律规定有权获得相关信息的主体提供会员在使用本网站时所储存或形成的相关信息，包括但不限于注册信息、交易信息、违法违规记录等，或使用相关信息进行证据保全，包括但不限于公证、见证等。</w:t>
      </w:r>
    </w:p>
    <w:p w14:paraId="3BF0F500">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5.7</w:t>
      </w:r>
      <w:r>
        <w:rPr>
          <w:rFonts w:hint="eastAsia" w:ascii="宋体" w:hAnsi="宋体" w:eastAsia="宋体" w:cs="宋体"/>
          <w:color w:val="000000" w:themeColor="text1"/>
          <w:kern w:val="0"/>
          <w:sz w:val="21"/>
          <w:szCs w:val="21"/>
          <w:highlight w:val="none"/>
          <w14:textFill>
            <w14:solidFill>
              <w14:schemeClr w14:val="tx1"/>
            </w14:solidFill>
          </w14:textFill>
          <w:woUserID w:val="3"/>
        </w:rPr>
        <w:t>平台依法确定用户个人信息及交易业务数据的保存期限。个人信息保存不超过处理目的所必需时间，法律、行政法规另有规定的最短保存期限除外。</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交易等业务数据保存期不低于法定最低年限。</w:t>
      </w:r>
      <w:r>
        <w:rPr>
          <w:rFonts w:hint="eastAsia" w:ascii="宋体" w:hAnsi="宋体" w:eastAsia="宋体" w:cs="宋体"/>
          <w:color w:val="000000" w:themeColor="text1"/>
          <w:kern w:val="0"/>
          <w:sz w:val="21"/>
          <w:szCs w:val="21"/>
          <w:highlight w:val="none"/>
          <w14:textFill>
            <w14:solidFill>
              <w14:schemeClr w14:val="tx1"/>
            </w14:solidFill>
          </w14:textFill>
          <w:woUserID w:val="3"/>
        </w:rPr>
        <w:t>超出保存期限后，平台将按法律及平台隐私政策删除或匿名化处理。</w:t>
      </w:r>
    </w:p>
    <w:p w14:paraId="5A1DCD2B">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4"/>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5.8</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为方便会员使用平台服务、提升会员体验和平台服务质量，会员在此明确同意并授权平台运营方可以将会员在使用平台服务过程中提交或形成的信息传递给协助本平台向会员提供平台服务的第三方、或者协助本平台进行服务分析和改进的第三方，或从该等第三方处获得会员在使用该等第三方服务期间提交或形成的信息。</w:t>
      </w:r>
    </w:p>
    <w:p w14:paraId="7F950AB6">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pPr>
      <w:r>
        <w:rPr>
          <w:rFonts w:hint="eastAsia" w:ascii="宋体" w:hAnsi="宋体" w:eastAsia="宋体" w:cs="宋体"/>
          <w:b/>
          <w:bCs/>
          <w:color w:val="000000" w:themeColor="text1"/>
          <w:kern w:val="0"/>
          <w:sz w:val="21"/>
          <w:szCs w:val="21"/>
          <w:highlight w:val="none"/>
          <w:u w:val="single"/>
          <w14:textFill>
            <w14:solidFill>
              <w14:schemeClr w14:val="tx1"/>
            </w14:solidFill>
          </w14:textFill>
          <w:woUserID w:val="3"/>
        </w:rPr>
        <w:t>为方便会员使用平台服务、提升会员体验和平台服务质量，会员</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授权平台在必要范围内，将相关信息提供给协助平台运营的受托第三方进行处理（包括但不限于短信通道服务商、</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2"/>
        </w:rPr>
        <w:t>银行</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等）。该等第三方仅能依照本平台的指令处理数据，严禁将数据用于任何其他目的。平台可自该受托方接收委托处理结果。</w:t>
      </w:r>
    </w:p>
    <w:p w14:paraId="32D9CB0C">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rPr>
          <w:rFonts w:hint="eastAsia" w:ascii="宋体" w:hAnsi="宋体" w:eastAsia="宋体" w:cs="宋体"/>
          <w:b/>
          <w:bCs/>
          <w:color w:val="000000" w:themeColor="text1"/>
          <w:kern w:val="0"/>
          <w:sz w:val="21"/>
          <w:szCs w:val="21"/>
          <w:highlight w:val="none"/>
          <w:u w:val="single"/>
          <w:lang w:val="en-US" w:eastAsia="zh"/>
          <w14:textFill>
            <w14:solidFill>
              <w14:schemeClr w14:val="tx1"/>
            </w14:solidFill>
          </w14:textFill>
          <w:woUserID w:val="3"/>
        </w:rPr>
      </w:pPr>
      <w:r>
        <w:rPr>
          <w:rFonts w:hint="eastAsia" w:ascii="宋体" w:hAnsi="宋体" w:eastAsia="宋体" w:cs="宋体"/>
          <w:b/>
          <w:bCs/>
          <w:color w:val="000000" w:themeColor="text1"/>
          <w:kern w:val="0"/>
          <w:sz w:val="21"/>
          <w:szCs w:val="21"/>
          <w:highlight w:val="none"/>
          <w:u w:val="single"/>
          <w:lang w:val="en-US" w:eastAsia="zh"/>
          <w14:textFill>
            <w14:solidFill>
              <w14:schemeClr w14:val="tx1"/>
            </w14:solidFill>
          </w14:textFill>
          <w:woUserID w:val="3"/>
        </w:rPr>
        <w:t>如某项具体业务需要引入平台以外的独立第三方合作机构（如电子签章、保险、金融等），平台将在该业务触发时，通过独立弹窗、勾选或同等显著方式，单独向会员告知接收方、处理目的及范围，并取得会员的单独同意。会员同意的，平台将与该业务相关的必要信息提供给该第三方，并自该第三方处接收与该次业务相关的反馈或结果信息，用于向会员展示服务结果。</w:t>
      </w:r>
    </w:p>
    <w:p w14:paraId="63BC8E41">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pPr>
      <w:r>
        <w:rPr>
          <w:rFonts w:hint="eastAsia" w:ascii="宋体" w:hAnsi="宋体" w:eastAsia="宋体" w:cs="宋体"/>
          <w:b/>
          <w:bCs/>
          <w:color w:val="000000" w:themeColor="text1"/>
          <w:kern w:val="0"/>
          <w:sz w:val="21"/>
          <w:szCs w:val="21"/>
          <w:highlight w:val="none"/>
          <w:u w:val="single"/>
          <w:lang w:val="en-US" w:eastAsia="zh"/>
          <w14:textFill>
            <w14:solidFill>
              <w14:schemeClr w14:val="tx1"/>
            </w14:solidFill>
          </w14:textFill>
          <w:woUserID w:val="3"/>
        </w:rPr>
        <w:t>平台依据法律法规规定或公开渠道获取的信息，不受本条限制。会员知悉并同意，平台对公开渠道获取的信息依法进行处理。</w:t>
      </w:r>
    </w:p>
    <w:p w14:paraId="0D0A14E0">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第6条 会员的权利和义务</w:t>
      </w:r>
    </w:p>
    <w:p w14:paraId="566F2CAC">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6.1</w:t>
      </w:r>
      <w:r>
        <w:rPr>
          <w:rFonts w:hint="eastAsia" w:ascii="宋体" w:hAnsi="宋体" w:eastAsia="宋体" w:cs="宋体"/>
          <w:color w:val="000000" w:themeColor="text1"/>
          <w:kern w:val="0"/>
          <w:sz w:val="21"/>
          <w:szCs w:val="21"/>
          <w:highlight w:val="none"/>
          <w14:textFill>
            <w14:solidFill>
              <w14:schemeClr w14:val="tx1"/>
            </w14:solidFill>
          </w14:textFill>
        </w:rPr>
        <w:t>会员有权使用自己的用户名及密码随时登录本平台</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w:t>
      </w:r>
      <w:r>
        <w:rPr>
          <w:rFonts w:hint="eastAsia" w:ascii="宋体" w:hAnsi="宋体" w:eastAsia="宋体" w:cs="宋体"/>
          <w:color w:val="000000" w:themeColor="text1"/>
          <w:sz w:val="21"/>
          <w:szCs w:val="21"/>
          <w:highlight w:val="none"/>
          <w14:textFill>
            <w14:solidFill>
              <w14:schemeClr w14:val="tx1"/>
            </w14:solidFill>
          </w14:textFill>
          <w:woUserID w:val="2"/>
        </w:rPr>
        <w:t>因系统更新、维护、升级等合理原因导致</w:t>
      </w:r>
      <w:r>
        <w:rPr>
          <w:rFonts w:hint="eastAsia" w:ascii="宋体" w:hAnsi="宋体" w:eastAsia="宋体" w:cs="宋体"/>
          <w:color w:val="000000" w:themeColor="text1"/>
          <w:sz w:val="21"/>
          <w:szCs w:val="21"/>
          <w:highlight w:val="none"/>
          <w:lang w:eastAsia="zh"/>
          <w14:textFill>
            <w14:solidFill>
              <w14:schemeClr w14:val="tx1"/>
            </w14:solidFill>
          </w14:textFill>
          <w:woUserID w:val="3"/>
        </w:rPr>
        <w:t>暂时</w:t>
      </w:r>
      <w:r>
        <w:rPr>
          <w:rFonts w:hint="eastAsia" w:ascii="宋体" w:hAnsi="宋体" w:eastAsia="宋体" w:cs="宋体"/>
          <w:color w:val="000000" w:themeColor="text1"/>
          <w:sz w:val="21"/>
          <w:szCs w:val="21"/>
          <w:highlight w:val="none"/>
          <w14:textFill>
            <w14:solidFill>
              <w14:schemeClr w14:val="tx1"/>
            </w14:solidFill>
          </w14:textFill>
          <w:woUserID w:val="2"/>
        </w:rPr>
        <w:t>无法登录的除外</w:t>
      </w:r>
      <w:r>
        <w:rPr>
          <w:rFonts w:hint="eastAsia" w:ascii="宋体" w:hAnsi="宋体" w:eastAsia="宋体" w:cs="宋体"/>
          <w:color w:val="000000" w:themeColor="text1"/>
          <w:sz w:val="21"/>
          <w:szCs w:val="21"/>
          <w:highlight w:val="none"/>
          <w:lang w:eastAsia="zh"/>
          <w14:textFill>
            <w14:solidFill>
              <w14:schemeClr w14:val="tx1"/>
            </w14:solidFill>
          </w14:textFill>
          <w:woUserID w:val="3"/>
        </w:rPr>
        <w:t>）</w:t>
      </w:r>
      <w:r>
        <w:rPr>
          <w:rFonts w:hint="eastAsia" w:ascii="宋体" w:hAnsi="宋体" w:eastAsia="宋体" w:cs="宋体"/>
          <w:color w:val="000000" w:themeColor="text1"/>
          <w:sz w:val="21"/>
          <w:szCs w:val="21"/>
          <w:highlight w:val="none"/>
          <w:lang w:eastAsia="zh"/>
          <w14:textFill>
            <w14:solidFill>
              <w14:schemeClr w14:val="tx1"/>
            </w14:solidFill>
          </w14:textFill>
          <w:woUserID w:val="2"/>
        </w:rPr>
        <w:t>，</w:t>
      </w:r>
      <w:r>
        <w:rPr>
          <w:rFonts w:hint="eastAsia" w:ascii="宋体" w:hAnsi="宋体" w:eastAsia="宋体" w:cs="宋体"/>
          <w:color w:val="000000" w:themeColor="text1"/>
          <w:sz w:val="21"/>
          <w:szCs w:val="21"/>
          <w:highlight w:val="none"/>
          <w:lang w:eastAsia="zh"/>
          <w14:textFill>
            <w14:solidFill>
              <w14:schemeClr w14:val="tx1"/>
            </w14:solidFill>
          </w14:textFill>
          <w:woUserID w:val="3"/>
        </w:rPr>
        <w:t>并</w:t>
      </w:r>
      <w:r>
        <w:rPr>
          <w:rFonts w:hint="eastAsia" w:ascii="宋体" w:hAnsi="宋体" w:eastAsia="宋体" w:cs="宋体"/>
          <w:color w:val="000000" w:themeColor="text1"/>
          <w:kern w:val="0"/>
          <w:sz w:val="21"/>
          <w:szCs w:val="21"/>
          <w:highlight w:val="none"/>
          <w14:textFill>
            <w14:solidFill>
              <w14:schemeClr w14:val="tx1"/>
            </w14:solidFill>
          </w14:textFill>
        </w:rPr>
        <w:t>在其法定资质</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、经营许可</w:t>
      </w:r>
      <w:r>
        <w:rPr>
          <w:rFonts w:hint="eastAsia" w:ascii="宋体" w:hAnsi="宋体" w:eastAsia="宋体" w:cs="宋体"/>
          <w:color w:val="000000" w:themeColor="text1"/>
          <w:kern w:val="0"/>
          <w:sz w:val="21"/>
          <w:szCs w:val="21"/>
          <w:highlight w:val="none"/>
          <w14:textFill>
            <w14:solidFill>
              <w14:schemeClr w14:val="tx1"/>
            </w14:solidFill>
          </w14:textFill>
        </w:rPr>
        <w:t>和授权范围内</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w:t>
      </w:r>
      <w:r>
        <w:rPr>
          <w:rFonts w:hint="eastAsia" w:ascii="宋体" w:hAnsi="宋体" w:eastAsia="宋体" w:cs="宋体"/>
          <w:color w:val="000000" w:themeColor="text1"/>
          <w:kern w:val="0"/>
          <w:sz w:val="21"/>
          <w:szCs w:val="21"/>
          <w:highlight w:val="none"/>
          <w14:textFill>
            <w14:solidFill>
              <w14:schemeClr w14:val="tx1"/>
            </w14:solidFill>
          </w14:textFill>
        </w:rPr>
        <w:t>自行选择</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并使用</w:t>
      </w:r>
      <w:r>
        <w:rPr>
          <w:rFonts w:hint="eastAsia" w:ascii="宋体" w:hAnsi="宋体" w:eastAsia="宋体" w:cs="宋体"/>
          <w:color w:val="000000" w:themeColor="text1"/>
          <w:kern w:val="0"/>
          <w:sz w:val="21"/>
          <w:szCs w:val="21"/>
          <w:highlight w:val="none"/>
          <w14:textFill>
            <w14:solidFill>
              <w14:schemeClr w14:val="tx1"/>
            </w14:solidFill>
          </w14:textFill>
        </w:rPr>
        <w:t>本平台提供的各项服务功能。</w:t>
      </w:r>
    </w:p>
    <w:p w14:paraId="2A7CF8B0">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6.2</w:t>
      </w:r>
      <w:r>
        <w:rPr>
          <w:rFonts w:hint="eastAsia" w:ascii="宋体" w:hAnsi="宋体" w:eastAsia="宋体" w:cs="宋体"/>
          <w:color w:val="000000" w:themeColor="text1"/>
          <w:kern w:val="0"/>
          <w:sz w:val="21"/>
          <w:szCs w:val="21"/>
          <w:highlight w:val="none"/>
          <w14:textFill>
            <w14:solidFill>
              <w14:schemeClr w14:val="tx1"/>
            </w14:solidFill>
          </w14:textFill>
        </w:rPr>
        <w:t>会员保证在使用本平台进行交易的过程中遵守诚实信用原则，不得</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从事任何</w:t>
      </w:r>
      <w:r>
        <w:rPr>
          <w:rFonts w:hint="eastAsia" w:ascii="宋体" w:hAnsi="宋体" w:eastAsia="宋体" w:cs="宋体"/>
          <w:color w:val="000000" w:themeColor="text1"/>
          <w:kern w:val="0"/>
          <w:sz w:val="21"/>
          <w:szCs w:val="21"/>
          <w:highlight w:val="none"/>
          <w14:textFill>
            <w14:solidFill>
              <w14:schemeClr w14:val="tx1"/>
            </w14:solidFill>
          </w14:textFill>
        </w:rPr>
        <w:t>不正当竞争行为</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（包括但不限于虚假交易、恶意差评、流量劫持、不正当使用他人商业标识、商业诋毁）</w:t>
      </w:r>
      <w:r>
        <w:rPr>
          <w:rFonts w:hint="eastAsia" w:ascii="宋体" w:hAnsi="宋体" w:eastAsia="宋体" w:cs="宋体"/>
          <w:color w:val="000000" w:themeColor="text1"/>
          <w:kern w:val="0"/>
          <w:sz w:val="21"/>
          <w:szCs w:val="21"/>
          <w:highlight w:val="none"/>
          <w14:textFill>
            <w14:solidFill>
              <w14:schemeClr w14:val="tx1"/>
            </w14:solidFill>
          </w14:textFill>
        </w:rPr>
        <w:t>，不得扰乱正常的交易秩序</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（包括但不限于价格欺诈、虚假宣传</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2"/>
        </w:rPr>
        <w:t>、</w:t>
      </w:r>
      <w:r>
        <w:rPr>
          <w:rFonts w:hint="eastAsia" w:ascii="宋体" w:hAnsi="宋体" w:eastAsia="宋体" w:cs="宋体"/>
          <w:color w:val="000000" w:themeColor="text1"/>
          <w:sz w:val="21"/>
          <w:szCs w:val="21"/>
          <w:highlight w:val="none"/>
          <w14:textFill>
            <w14:solidFill>
              <w14:schemeClr w14:val="tx1"/>
            </w14:solidFill>
          </w14:textFill>
          <w:woUserID w:val="2"/>
        </w:rPr>
        <w:t>恶意投诉、无证据投诉、辱骂及骚扰客服、恶意评价、恶意索赔、滥用维权渠道、干扰平台正常运营等行为</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w:t>
      </w:r>
      <w:r>
        <w:rPr>
          <w:rFonts w:hint="eastAsia" w:ascii="宋体" w:hAnsi="宋体" w:eastAsia="宋体" w:cs="宋体"/>
          <w:color w:val="000000" w:themeColor="text1"/>
          <w:kern w:val="0"/>
          <w:sz w:val="21"/>
          <w:szCs w:val="21"/>
          <w:highlight w:val="none"/>
          <w14:textFill>
            <w14:solidFill>
              <w14:schemeClr w14:val="tx1"/>
            </w14:solidFill>
          </w14:textFill>
        </w:rPr>
        <w:t>，不得</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利用平台</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服务</w:t>
      </w:r>
      <w:r>
        <w:rPr>
          <w:rFonts w:hint="eastAsia" w:ascii="宋体" w:hAnsi="宋体" w:eastAsia="宋体" w:cs="宋体"/>
          <w:color w:val="000000" w:themeColor="text1"/>
          <w:kern w:val="0"/>
          <w:sz w:val="21"/>
          <w:szCs w:val="21"/>
          <w:highlight w:val="none"/>
          <w14:textFill>
            <w14:solidFill>
              <w14:schemeClr w14:val="tx1"/>
            </w14:solidFill>
          </w14:textFill>
        </w:rPr>
        <w:t>从事与</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平台定位及当前</w:t>
      </w:r>
      <w:r>
        <w:rPr>
          <w:rFonts w:hint="eastAsia" w:ascii="宋体" w:hAnsi="宋体" w:eastAsia="宋体" w:cs="宋体"/>
          <w:color w:val="000000" w:themeColor="text1"/>
          <w:kern w:val="0"/>
          <w:sz w:val="21"/>
          <w:szCs w:val="21"/>
          <w:highlight w:val="none"/>
          <w14:textFill>
            <w14:solidFill>
              <w14:schemeClr w14:val="tx1"/>
            </w14:solidFill>
          </w14:textFill>
        </w:rPr>
        <w:t>交易</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业务</w:t>
      </w:r>
      <w:r>
        <w:rPr>
          <w:rFonts w:hint="eastAsia" w:ascii="宋体" w:hAnsi="宋体" w:eastAsia="宋体" w:cs="宋体"/>
          <w:color w:val="000000" w:themeColor="text1"/>
          <w:kern w:val="0"/>
          <w:sz w:val="21"/>
          <w:szCs w:val="21"/>
          <w:highlight w:val="none"/>
          <w14:textFill>
            <w14:solidFill>
              <w14:schemeClr w14:val="tx1"/>
            </w14:solidFill>
          </w14:textFill>
        </w:rPr>
        <w:t>无关的</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活动</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（包括但不限于</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任何形式的垃圾信息、</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无关广告、</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骚扰</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信息或其它活动）</w:t>
      </w:r>
      <w:r>
        <w:rPr>
          <w:rFonts w:hint="eastAsia" w:ascii="宋体" w:hAnsi="宋体" w:eastAsia="宋体" w:cs="宋体"/>
          <w:color w:val="000000" w:themeColor="text1"/>
          <w:kern w:val="0"/>
          <w:sz w:val="21"/>
          <w:szCs w:val="21"/>
          <w:highlight w:val="none"/>
          <w14:textFill>
            <w14:solidFill>
              <w14:schemeClr w14:val="tx1"/>
            </w14:solidFill>
          </w14:textFill>
        </w:rPr>
        <w:t>。</w:t>
      </w:r>
    </w:p>
    <w:p w14:paraId="28F3FEB9">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6.3</w:t>
      </w:r>
      <w:r>
        <w:rPr>
          <w:rFonts w:hint="eastAsia" w:ascii="宋体" w:hAnsi="宋体" w:eastAsia="宋体" w:cs="宋体"/>
          <w:color w:val="000000" w:themeColor="text1"/>
          <w:kern w:val="0"/>
          <w:sz w:val="21"/>
          <w:szCs w:val="21"/>
          <w:highlight w:val="none"/>
          <w14:textFill>
            <w14:solidFill>
              <w14:schemeClr w14:val="tx1"/>
            </w14:solidFill>
          </w14:textFill>
        </w:rPr>
        <w:t>会员承诺在平台开展交易活动中遵守国家关于反商业贿赂相关的法律法规，不向本平台或第三方相关人员索要、收受、提供、给予现金、实物或其他利益，以谋取交易机会或竞争优势。</w:t>
      </w:r>
    </w:p>
    <w:p w14:paraId="5E3F3DC7">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6.4</w:t>
      </w:r>
      <w:r>
        <w:rPr>
          <w:rFonts w:hint="eastAsia" w:ascii="宋体" w:hAnsi="宋体" w:eastAsia="宋体" w:cs="宋体"/>
          <w:color w:val="000000" w:themeColor="text1"/>
          <w:kern w:val="0"/>
          <w:sz w:val="21"/>
          <w:szCs w:val="21"/>
          <w:highlight w:val="none"/>
          <w14:textFill>
            <w14:solidFill>
              <w14:schemeClr w14:val="tx1"/>
            </w14:solidFill>
          </w14:textFill>
        </w:rPr>
        <w:t>会员保证，其具备在平台进行交易活动所必须的相关许可、资质、授权和审批，并将依法在平台进行公示</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w:t>
      </w:r>
      <w:r>
        <w:rPr>
          <w:rStyle w:val="13"/>
          <w:rFonts w:hint="eastAsia" w:ascii="宋体" w:hAnsi="宋体" w:eastAsia="宋体" w:cs="宋体"/>
          <w:color w:val="000000" w:themeColor="text1"/>
          <w:sz w:val="21"/>
          <w:szCs w:val="21"/>
          <w:highlight w:val="none"/>
          <w14:textFill>
            <w14:solidFill>
              <w14:schemeClr w14:val="tx1"/>
            </w14:solidFill>
          </w14:textFill>
          <w:woUserID w:val="2"/>
        </w:rPr>
        <w:t>涉及</w:t>
      </w:r>
      <w:r>
        <w:rPr>
          <w:rStyle w:val="13"/>
          <w:rFonts w:hint="eastAsia" w:ascii="宋体" w:hAnsi="宋体" w:eastAsia="宋体" w:cs="宋体"/>
          <w:color w:val="000000" w:themeColor="text1"/>
          <w:sz w:val="21"/>
          <w:szCs w:val="21"/>
          <w:highlight w:val="none"/>
          <w:lang w:eastAsia="zh"/>
          <w14:textFill>
            <w14:solidFill>
              <w14:schemeClr w14:val="tx1"/>
            </w14:solidFill>
          </w14:textFill>
          <w:woUserID w:val="3"/>
        </w:rPr>
        <w:t>国家安全、公共利益、商业秘密及个人隐私等</w:t>
      </w:r>
      <w:r>
        <w:rPr>
          <w:rStyle w:val="13"/>
          <w:rFonts w:hint="eastAsia" w:ascii="宋体" w:hAnsi="宋体" w:eastAsia="宋体" w:cs="宋体"/>
          <w:color w:val="000000" w:themeColor="text1"/>
          <w:sz w:val="21"/>
          <w:szCs w:val="21"/>
          <w:highlight w:val="none"/>
          <w14:textFill>
            <w14:solidFill>
              <w14:schemeClr w14:val="tx1"/>
            </w14:solidFill>
          </w14:textFill>
          <w:woUserID w:val="2"/>
        </w:rPr>
        <w:t>敏感、涉密</w:t>
      </w:r>
      <w:r>
        <w:rPr>
          <w:rStyle w:val="13"/>
          <w:rFonts w:hint="eastAsia" w:ascii="宋体" w:hAnsi="宋体" w:eastAsia="宋体" w:cs="宋体"/>
          <w:color w:val="000000" w:themeColor="text1"/>
          <w:sz w:val="21"/>
          <w:szCs w:val="21"/>
          <w:highlight w:val="none"/>
          <w:lang w:eastAsia="zh"/>
          <w14:textFill>
            <w14:solidFill>
              <w14:schemeClr w14:val="tx1"/>
            </w14:solidFill>
          </w14:textFill>
          <w:woUserID w:val="3"/>
        </w:rPr>
        <w:t>或</w:t>
      </w:r>
      <w:r>
        <w:rPr>
          <w:rStyle w:val="13"/>
          <w:rFonts w:hint="eastAsia" w:ascii="宋体" w:hAnsi="宋体" w:eastAsia="宋体" w:cs="宋体"/>
          <w:color w:val="000000" w:themeColor="text1"/>
          <w:sz w:val="21"/>
          <w:szCs w:val="21"/>
          <w:highlight w:val="none"/>
          <w14:textFill>
            <w14:solidFill>
              <w14:schemeClr w14:val="tx1"/>
            </w14:solidFill>
          </w14:textFill>
          <w:woUserID w:val="2"/>
        </w:rPr>
        <w:t>不宜公开的信息</w:t>
      </w:r>
      <w:r>
        <w:rPr>
          <w:rStyle w:val="13"/>
          <w:rFonts w:hint="eastAsia" w:ascii="宋体" w:hAnsi="宋体" w:eastAsia="宋体" w:cs="宋体"/>
          <w:color w:val="000000" w:themeColor="text1"/>
          <w:sz w:val="21"/>
          <w:szCs w:val="21"/>
          <w:highlight w:val="none"/>
          <w:lang w:eastAsia="zh"/>
          <w14:textFill>
            <w14:solidFill>
              <w14:schemeClr w14:val="tx1"/>
            </w14:solidFill>
          </w14:textFill>
          <w:woUserID w:val="3"/>
        </w:rPr>
        <w:t>，会员承诺</w:t>
      </w:r>
      <w:r>
        <w:rPr>
          <w:rStyle w:val="13"/>
          <w:rFonts w:hint="eastAsia" w:ascii="宋体" w:hAnsi="宋体" w:eastAsia="宋体" w:cs="宋体"/>
          <w:color w:val="000000" w:themeColor="text1"/>
          <w:sz w:val="21"/>
          <w:szCs w:val="21"/>
          <w:highlight w:val="none"/>
          <w14:textFill>
            <w14:solidFill>
              <w14:schemeClr w14:val="tx1"/>
            </w14:solidFill>
          </w14:textFill>
          <w:woUserID w:val="2"/>
        </w:rPr>
        <w:t>不</w:t>
      </w:r>
      <w:r>
        <w:rPr>
          <w:rStyle w:val="13"/>
          <w:rFonts w:hint="eastAsia" w:ascii="宋体" w:hAnsi="宋体" w:eastAsia="宋体" w:cs="宋体"/>
          <w:color w:val="000000" w:themeColor="text1"/>
          <w:sz w:val="21"/>
          <w:szCs w:val="21"/>
          <w:highlight w:val="none"/>
          <w:lang w:eastAsia="zh"/>
          <w14:textFill>
            <w14:solidFill>
              <w14:schemeClr w14:val="tx1"/>
            </w14:solidFill>
          </w14:textFill>
          <w:woUserID w:val="3"/>
        </w:rPr>
        <w:t>予</w:t>
      </w:r>
      <w:r>
        <w:rPr>
          <w:rStyle w:val="13"/>
          <w:rFonts w:hint="eastAsia" w:ascii="宋体" w:hAnsi="宋体" w:eastAsia="宋体" w:cs="宋体"/>
          <w:color w:val="000000" w:themeColor="text1"/>
          <w:sz w:val="21"/>
          <w:szCs w:val="21"/>
          <w:highlight w:val="none"/>
          <w14:textFill>
            <w14:solidFill>
              <w14:schemeClr w14:val="tx1"/>
            </w14:solidFill>
          </w14:textFill>
          <w:woUserID w:val="2"/>
        </w:rPr>
        <w:t>上传</w:t>
      </w:r>
      <w:r>
        <w:rPr>
          <w:rStyle w:val="13"/>
          <w:rFonts w:hint="eastAsia" w:ascii="宋体" w:hAnsi="宋体" w:eastAsia="宋体" w:cs="宋体"/>
          <w:color w:val="000000" w:themeColor="text1"/>
          <w:sz w:val="21"/>
          <w:szCs w:val="21"/>
          <w:highlight w:val="none"/>
          <w:lang w:eastAsia="zh"/>
          <w14:textFill>
            <w14:solidFill>
              <w14:schemeClr w14:val="tx1"/>
            </w14:solidFill>
          </w14:textFill>
          <w:woUserID w:val="3"/>
        </w:rPr>
        <w:t>。会员擅自</w:t>
      </w:r>
      <w:r>
        <w:rPr>
          <w:rStyle w:val="13"/>
          <w:rFonts w:hint="eastAsia" w:ascii="宋体" w:hAnsi="宋体" w:eastAsia="宋体" w:cs="宋体"/>
          <w:color w:val="000000" w:themeColor="text1"/>
          <w:sz w:val="21"/>
          <w:szCs w:val="21"/>
          <w:highlight w:val="none"/>
          <w14:textFill>
            <w14:solidFill>
              <w14:schemeClr w14:val="tx1"/>
            </w14:solidFill>
          </w14:textFill>
          <w:woUserID w:val="2"/>
        </w:rPr>
        <w:t>上传</w:t>
      </w:r>
      <w:r>
        <w:rPr>
          <w:rStyle w:val="13"/>
          <w:rFonts w:hint="eastAsia" w:ascii="宋体" w:hAnsi="宋体" w:eastAsia="宋体" w:cs="宋体"/>
          <w:color w:val="000000" w:themeColor="text1"/>
          <w:sz w:val="21"/>
          <w:szCs w:val="21"/>
          <w:highlight w:val="none"/>
          <w:lang w:eastAsia="zh"/>
          <w14:textFill>
            <w14:solidFill>
              <w14:schemeClr w14:val="tx1"/>
            </w14:solidFill>
          </w14:textFill>
          <w:woUserID w:val="3"/>
        </w:rPr>
        <w:t>此类信息</w:t>
      </w:r>
      <w:r>
        <w:rPr>
          <w:rStyle w:val="13"/>
          <w:rFonts w:hint="eastAsia" w:ascii="宋体" w:hAnsi="宋体" w:eastAsia="宋体" w:cs="宋体"/>
          <w:color w:val="000000" w:themeColor="text1"/>
          <w:sz w:val="21"/>
          <w:szCs w:val="21"/>
          <w:highlight w:val="none"/>
          <w14:textFill>
            <w14:solidFill>
              <w14:schemeClr w14:val="tx1"/>
            </w14:solidFill>
          </w14:textFill>
          <w:woUserID w:val="2"/>
        </w:rPr>
        <w:t>，由会员自行承担</w:t>
      </w:r>
      <w:r>
        <w:rPr>
          <w:rStyle w:val="13"/>
          <w:rFonts w:hint="eastAsia" w:ascii="宋体" w:hAnsi="宋体" w:eastAsia="宋体" w:cs="宋体"/>
          <w:color w:val="000000" w:themeColor="text1"/>
          <w:sz w:val="21"/>
          <w:szCs w:val="21"/>
          <w:highlight w:val="none"/>
          <w:lang w:eastAsia="zh"/>
          <w14:textFill>
            <w14:solidFill>
              <w14:schemeClr w14:val="tx1"/>
            </w14:solidFill>
          </w14:textFill>
          <w:woUserID w:val="3"/>
        </w:rPr>
        <w:t>全部责任及法律后果，造成平台或第三方损失的，会员应予赔偿</w:t>
      </w:r>
      <w:r>
        <w:rPr>
          <w:rFonts w:hint="eastAsia" w:ascii="宋体" w:hAnsi="宋体" w:eastAsia="宋体" w:cs="宋体"/>
          <w:color w:val="000000" w:themeColor="text1"/>
          <w:kern w:val="0"/>
          <w:sz w:val="21"/>
          <w:szCs w:val="21"/>
          <w:highlight w:val="none"/>
          <w14:textFill>
            <w14:solidFill>
              <w14:schemeClr w14:val="tx1"/>
            </w14:solidFill>
          </w14:textFill>
        </w:rPr>
        <w:t>。</w:t>
      </w:r>
    </w:p>
    <w:p w14:paraId="21B2D37C">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6.5</w:t>
      </w:r>
      <w:r>
        <w:rPr>
          <w:rFonts w:hint="eastAsia" w:ascii="宋体" w:hAnsi="宋体" w:eastAsia="宋体" w:cs="宋体"/>
          <w:color w:val="000000" w:themeColor="text1"/>
          <w:kern w:val="0"/>
          <w:sz w:val="21"/>
          <w:szCs w:val="21"/>
          <w:highlight w:val="none"/>
          <w14:textFill>
            <w14:solidFill>
              <w14:schemeClr w14:val="tx1"/>
            </w14:solidFill>
          </w14:textFill>
        </w:rPr>
        <w:t>会员保证其在本平台进行的各项活动，包括但不限于商品或服务的推介、销售、购买、交付以及信息处理等行为，将严格依法进行，遵守所有适用的中国法律法规，并确保不侵犯任何第三方的合法权利，包括但不限于知识产权。</w:t>
      </w:r>
    </w:p>
    <w:p w14:paraId="0E49CFA8">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pP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6.6 会员保证在本平台发布、交易的商品及服务来源合法、合规，不侵犯第三方合法权益，并配合平台依法开展的合规核查。</w:t>
      </w:r>
    </w:p>
    <w:p w14:paraId="164272AB">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pP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6.7 会员开展交易、发布信息及提供服务，须遵守法律法规、国家标准及平台公示的各项规则。</w:t>
      </w:r>
    </w:p>
    <w:p w14:paraId="5EF3C563">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6.8</w:t>
      </w:r>
      <w:r>
        <w:rPr>
          <w:rFonts w:hint="eastAsia" w:ascii="宋体" w:hAnsi="宋体" w:eastAsia="宋体" w:cs="宋体"/>
          <w:color w:val="000000" w:themeColor="text1"/>
          <w:kern w:val="0"/>
          <w:sz w:val="21"/>
          <w:szCs w:val="21"/>
          <w:highlight w:val="none"/>
          <w14:textFill>
            <w14:solidFill>
              <w14:schemeClr w14:val="tx1"/>
            </w14:solidFill>
          </w14:textFill>
        </w:rPr>
        <w:t>会员不得对本平台上的任何非其所有的数据信息（包括但不限于采购</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方</w:t>
      </w:r>
      <w:r>
        <w:rPr>
          <w:rFonts w:hint="eastAsia" w:ascii="宋体" w:hAnsi="宋体" w:eastAsia="宋体" w:cs="宋体"/>
          <w:color w:val="000000" w:themeColor="text1"/>
          <w:kern w:val="0"/>
          <w:sz w:val="21"/>
          <w:szCs w:val="21"/>
          <w:highlight w:val="none"/>
          <w14:textFill>
            <w14:solidFill>
              <w14:schemeClr w14:val="tx1"/>
            </w14:solidFill>
          </w14:textFill>
        </w:rPr>
        <w:t>信息、供应商信息及相关交易信息）</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进行数据爬取、批量下载，或</w:t>
      </w:r>
      <w:r>
        <w:rPr>
          <w:rFonts w:hint="eastAsia" w:ascii="宋体" w:hAnsi="宋体" w:eastAsia="宋体" w:cs="宋体"/>
          <w:color w:val="000000" w:themeColor="text1"/>
          <w:kern w:val="0"/>
          <w:sz w:val="21"/>
          <w:szCs w:val="21"/>
          <w:highlight w:val="none"/>
          <w14:textFill>
            <w14:solidFill>
              <w14:schemeClr w14:val="tx1"/>
            </w14:solidFill>
          </w14:textFill>
        </w:rPr>
        <w:t>作商业性利用，包括但不限于在未经本平台事先书面同意的情况下，以复制、传播或向他方披露等方式使用在本平台上获取的本平台信息及其他用户的任何信息。</w:t>
      </w:r>
    </w:p>
    <w:p w14:paraId="663F5EF7">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6.9</w:t>
      </w:r>
      <w:r>
        <w:rPr>
          <w:rFonts w:hint="eastAsia" w:ascii="宋体" w:hAnsi="宋体" w:eastAsia="宋体" w:cs="宋体"/>
          <w:color w:val="000000" w:themeColor="text1"/>
          <w:kern w:val="0"/>
          <w:sz w:val="21"/>
          <w:szCs w:val="21"/>
          <w:highlight w:val="none"/>
          <w14:textFill>
            <w14:solidFill>
              <w14:schemeClr w14:val="tx1"/>
            </w14:solidFill>
          </w14:textFill>
        </w:rPr>
        <w:t>会员同意不会利用本平台进行任何违法或不当的活动</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。会员应遵守</w:t>
      </w:r>
      <w:r>
        <w:rPr>
          <w:rFonts w:hint="eastAsia" w:ascii="宋体" w:hAnsi="宋体" w:eastAsia="宋体" w:cs="宋体"/>
          <w:color w:val="000000" w:themeColor="text1"/>
          <w:kern w:val="0"/>
          <w:sz w:val="21"/>
          <w:szCs w:val="21"/>
          <w:highlight w:val="none"/>
          <w14:textFill>
            <w14:solidFill>
              <w14:schemeClr w14:val="tx1"/>
            </w14:solidFill>
          </w14:textFill>
        </w:rPr>
        <w:t>下列行为</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规范</w:t>
      </w:r>
      <w:r>
        <w:rPr>
          <w:rFonts w:hint="eastAsia" w:ascii="宋体" w:hAnsi="宋体" w:eastAsia="宋体" w:cs="宋体"/>
          <w:color w:val="000000" w:themeColor="text1"/>
          <w:kern w:val="0"/>
          <w:sz w:val="21"/>
          <w:szCs w:val="21"/>
          <w:highlight w:val="none"/>
          <w14:textFill>
            <w14:solidFill>
              <w14:schemeClr w14:val="tx1"/>
            </w14:solidFill>
          </w14:textFill>
        </w:rPr>
        <w:t>：</w:t>
      </w:r>
    </w:p>
    <w:p w14:paraId="5083F9A2">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w:t>
      </w:r>
      <w:r>
        <w:rPr>
          <w:rFonts w:hint="eastAsia" w:ascii="宋体" w:hAnsi="宋体" w:eastAsia="宋体" w:cs="宋体"/>
          <w:color w:val="000000" w:themeColor="text1"/>
          <w:kern w:val="0"/>
          <w:sz w:val="21"/>
          <w:szCs w:val="21"/>
          <w:highlight w:val="none"/>
          <w14:textFill>
            <w14:solidFill>
              <w14:schemeClr w14:val="tx1"/>
            </w14:solidFill>
          </w14:textFill>
        </w:rPr>
        <w:t>不得传输或发表：煽动抗拒、破坏宪法和法律、行政法规实施的言论，煽动颠覆国家政权，推翻社会主义制度的言论，煽动分裂国家、破坏国家统一的言论，煽动民族仇恨、民族歧视、破坏民族团结的言论；</w:t>
      </w:r>
    </w:p>
    <w:p w14:paraId="5E1376AD">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w:t>
      </w:r>
      <w:r>
        <w:rPr>
          <w:rFonts w:hint="eastAsia" w:ascii="宋体" w:hAnsi="宋体" w:eastAsia="宋体" w:cs="宋体"/>
          <w:color w:val="000000" w:themeColor="text1"/>
          <w:kern w:val="0"/>
          <w:sz w:val="21"/>
          <w:szCs w:val="21"/>
          <w:highlight w:val="none"/>
          <w14:textFill>
            <w14:solidFill>
              <w14:schemeClr w14:val="tx1"/>
            </w14:solidFill>
          </w14:textFill>
        </w:rPr>
        <w:t>从中国</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境内（不含香港特别行政区、澳门特别行政区、台湾地区）</w:t>
      </w:r>
      <w:r>
        <w:rPr>
          <w:rFonts w:hint="eastAsia" w:ascii="宋体" w:hAnsi="宋体" w:eastAsia="宋体" w:cs="宋体"/>
          <w:color w:val="000000" w:themeColor="text1"/>
          <w:kern w:val="0"/>
          <w:sz w:val="21"/>
          <w:szCs w:val="21"/>
          <w:highlight w:val="none"/>
          <w14:textFill>
            <w14:solidFill>
              <w14:schemeClr w14:val="tx1"/>
            </w14:solidFill>
          </w14:textFill>
        </w:rPr>
        <w:t>向境外传输资料信息时必须符合中国有关法规；</w:t>
      </w:r>
    </w:p>
    <w:p w14:paraId="5F01485E">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（3）</w:t>
      </w:r>
      <w:r>
        <w:rPr>
          <w:rFonts w:hint="eastAsia" w:ascii="宋体" w:hAnsi="宋体" w:eastAsia="宋体" w:cs="宋体"/>
          <w:color w:val="000000" w:themeColor="text1"/>
          <w:kern w:val="0"/>
          <w:sz w:val="21"/>
          <w:szCs w:val="21"/>
          <w:highlight w:val="none"/>
          <w14:textFill>
            <w14:solidFill>
              <w14:schemeClr w14:val="tx1"/>
            </w14:solidFill>
          </w14:textFill>
        </w:rPr>
        <w:t>不得利用平台从事洗钱、窃取商业秘密、窃取个人信息等违法犯罪活动；</w:t>
      </w:r>
    </w:p>
    <w:p w14:paraId="2DD64570">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（4）</w:t>
      </w:r>
      <w:r>
        <w:rPr>
          <w:rFonts w:hint="eastAsia" w:ascii="宋体" w:hAnsi="宋体" w:eastAsia="宋体" w:cs="宋体"/>
          <w:color w:val="000000" w:themeColor="text1"/>
          <w:kern w:val="0"/>
          <w:sz w:val="21"/>
          <w:szCs w:val="21"/>
          <w:highlight w:val="none"/>
          <w14:textFill>
            <w14:solidFill>
              <w14:schemeClr w14:val="tx1"/>
            </w14:solidFill>
          </w14:textFill>
        </w:rPr>
        <w:t>不得传输或发表任何违法犯罪的、骚扰性的、中伤他人的、辱骂性的、恐吓性的、伤害性的、庸俗的、淫秽的、不文明的、违背公序良俗等的信息资料；</w:t>
      </w:r>
    </w:p>
    <w:p w14:paraId="42A3D497">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（5）</w:t>
      </w:r>
      <w:r>
        <w:rPr>
          <w:rFonts w:hint="eastAsia" w:ascii="宋体" w:hAnsi="宋体" w:eastAsia="宋体" w:cs="宋体"/>
          <w:color w:val="000000" w:themeColor="text1"/>
          <w:kern w:val="0"/>
          <w:sz w:val="21"/>
          <w:szCs w:val="21"/>
          <w:highlight w:val="none"/>
          <w14:textFill>
            <w14:solidFill>
              <w14:schemeClr w14:val="tx1"/>
            </w14:solidFill>
          </w14:textFill>
        </w:rPr>
        <w:t>不得传输或发表损害国家社会公共利益和涉及国家安全的信息资料或言论；</w:t>
      </w:r>
    </w:p>
    <w:p w14:paraId="06750F6D">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（6）</w:t>
      </w:r>
      <w:r>
        <w:rPr>
          <w:rFonts w:hint="eastAsia" w:ascii="宋体" w:hAnsi="宋体" w:eastAsia="宋体" w:cs="宋体"/>
          <w:color w:val="000000" w:themeColor="text1"/>
          <w:kern w:val="0"/>
          <w:sz w:val="21"/>
          <w:szCs w:val="21"/>
          <w:highlight w:val="none"/>
          <w14:textFill>
            <w14:solidFill>
              <w14:schemeClr w14:val="tx1"/>
            </w14:solidFill>
          </w14:textFill>
        </w:rPr>
        <w:t>不得教唆他人从事本条所禁止的行为；</w:t>
      </w:r>
    </w:p>
    <w:p w14:paraId="6316DA79">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（7）</w:t>
      </w:r>
      <w:r>
        <w:rPr>
          <w:rFonts w:hint="eastAsia" w:ascii="宋体" w:hAnsi="宋体" w:eastAsia="宋体" w:cs="宋体"/>
          <w:color w:val="000000" w:themeColor="text1"/>
          <w:kern w:val="0"/>
          <w:sz w:val="21"/>
          <w:szCs w:val="21"/>
          <w:highlight w:val="none"/>
          <w14:textFill>
            <w14:solidFill>
              <w14:schemeClr w14:val="tx1"/>
            </w14:solidFill>
          </w14:textFill>
        </w:rPr>
        <w:t>不得发布</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、销售或传播</w:t>
      </w:r>
      <w:r>
        <w:rPr>
          <w:rFonts w:hint="eastAsia" w:ascii="宋体" w:hAnsi="宋体" w:eastAsia="宋体" w:cs="宋体"/>
          <w:color w:val="000000" w:themeColor="text1"/>
          <w:kern w:val="0"/>
          <w:sz w:val="21"/>
          <w:szCs w:val="21"/>
          <w:highlight w:val="none"/>
          <w14:textFill>
            <w14:solidFill>
              <w14:schemeClr w14:val="tx1"/>
            </w14:solidFill>
          </w14:textFill>
        </w:rPr>
        <w:t>任何侵犯他人著作权、商标权</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、专利权或商业秘密</w:t>
      </w:r>
      <w:r>
        <w:rPr>
          <w:rFonts w:hint="eastAsia" w:ascii="宋体" w:hAnsi="宋体" w:eastAsia="宋体" w:cs="宋体"/>
          <w:color w:val="000000" w:themeColor="text1"/>
          <w:kern w:val="0"/>
          <w:sz w:val="21"/>
          <w:szCs w:val="21"/>
          <w:highlight w:val="none"/>
          <w14:textFill>
            <w14:solidFill>
              <w14:schemeClr w14:val="tx1"/>
            </w14:solidFill>
          </w14:textFill>
        </w:rPr>
        <w:t>等知识产权</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或他人其它</w:t>
      </w:r>
      <w:r>
        <w:rPr>
          <w:rFonts w:hint="eastAsia" w:ascii="宋体" w:hAnsi="宋体" w:eastAsia="宋体" w:cs="宋体"/>
          <w:color w:val="000000" w:themeColor="text1"/>
          <w:kern w:val="0"/>
          <w:sz w:val="21"/>
          <w:szCs w:val="21"/>
          <w:highlight w:val="none"/>
          <w14:textFill>
            <w14:solidFill>
              <w14:schemeClr w14:val="tx1"/>
            </w14:solidFill>
          </w14:textFill>
        </w:rPr>
        <w:t>合法权利的内容</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或商品。尤其不得发布或销售仿品、赝品、盗版商品或未经授权的复制品等。会员理解并同意，若其发布的内容或商品涉及知识产权侵权，平台有权依据法律法规、本协议或平台规则，采取删除、屏蔽、断开连接、终止交易和服务、扣除保证金、中止或终止会员资格等必要措施。</w:t>
      </w:r>
    </w:p>
    <w:p w14:paraId="2970DA10">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（8）不得冒充任何人或机构，或以虚伪不实的方式陈述或谎称与任何人或机构有关；</w:t>
      </w:r>
    </w:p>
    <w:p w14:paraId="28163969">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（9）</w:t>
      </w:r>
      <w:r>
        <w:rPr>
          <w:rFonts w:hint="eastAsia" w:ascii="宋体" w:hAnsi="宋体" w:eastAsia="宋体" w:cs="宋体"/>
          <w:color w:val="000000" w:themeColor="text1"/>
          <w:kern w:val="0"/>
          <w:sz w:val="21"/>
          <w:szCs w:val="21"/>
          <w:highlight w:val="none"/>
          <w14:textFill>
            <w14:solidFill>
              <w14:schemeClr w14:val="tx1"/>
            </w14:solidFill>
          </w14:textFill>
        </w:rPr>
        <w:t>不得</w:t>
      </w:r>
      <w:r>
        <w:rPr>
          <w:rFonts w:hint="eastAsia" w:ascii="宋体" w:hAnsi="宋体" w:eastAsia="宋体" w:cs="宋体"/>
          <w:color w:val="000000" w:themeColor="text1"/>
          <w:kern w:val="0"/>
          <w:sz w:val="21"/>
          <w:szCs w:val="21"/>
          <w:highlight w:val="none"/>
          <w:lang w:bidi="ar"/>
          <w14:textFill>
            <w14:solidFill>
              <w14:schemeClr w14:val="tx1"/>
            </w14:solidFill>
          </w14:textFill>
        </w:rPr>
        <w:t>将依据任何法律或合约或法定关系（例如由于雇佣关系和依据保密合约所得知或揭露之内部资料、专属及机密资料）知悉但无权传送之任何内容加以上载、传送或分享；</w:t>
      </w:r>
    </w:p>
    <w:p w14:paraId="794424BD">
      <w:pPr>
        <w:keepNext w:val="0"/>
        <w:keepLines w:val="0"/>
        <w:pageBreakBefore w:val="0"/>
        <w:widowControl/>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（10）</w:t>
      </w:r>
      <w:r>
        <w:rPr>
          <w:rFonts w:hint="eastAsia" w:ascii="宋体" w:hAnsi="宋体" w:eastAsia="宋体" w:cs="宋体"/>
          <w:color w:val="000000" w:themeColor="text1"/>
          <w:kern w:val="0"/>
          <w:sz w:val="21"/>
          <w:szCs w:val="21"/>
          <w:highlight w:val="none"/>
          <w14:textFill>
            <w14:solidFill>
              <w14:schemeClr w14:val="tx1"/>
            </w14:solidFill>
          </w14:textFill>
        </w:rPr>
        <w:t>不得从事其他违反国家法律法规禁止性规定的行为。</w:t>
      </w:r>
    </w:p>
    <w:p w14:paraId="531BEC6D">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6.10会员同意不会对本平台从事以下行为：</w:t>
      </w:r>
    </w:p>
    <w:p w14:paraId="0C5D405C">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（1）将有关干扰、破坏或限制任何计算机软件、硬件或通讯设备功能的软件病毒或其他计算机代码、档案和程序之资料，加以上载或以其他方式传送；</w:t>
      </w:r>
    </w:p>
    <w:p w14:paraId="1ECF81F3">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（2）干扰或破坏本服务或与本服务相连线之服务器和网络，或违反任何关于本服务连线网络之规定、程序、政策或规范；</w:t>
      </w:r>
    </w:p>
    <w:p w14:paraId="288886DB">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（3）通过修改或伪造软件运行中的指令、数据，增加、删减、变动软件的功能或运行效果，或者将用于上述用途的软件、方法进行运营或向公众传播，无论这些行为是否为商业目的；</w:t>
      </w:r>
    </w:p>
    <w:p w14:paraId="6D7DA852">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（4）通过非平台开发、授权的第三方软件、插件、外挂、系统，登录或使用平台及服务，或制作、发布、传播上述工具；</w:t>
      </w:r>
    </w:p>
    <w:p w14:paraId="2D64B8A3">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（5）自行、授权他人或利用第三方软件对本软件及其组件、模块、数据等进行干扰。</w:t>
      </w:r>
    </w:p>
    <w:p w14:paraId="63AD84EF">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6.11会员同意并接受本平台有权对使用服务的情况进行审查、监督并采取相应行动，包括但不限于删除信息、中止或终止服务，及向有关机关报告。</w:t>
      </w:r>
    </w:p>
    <w:p w14:paraId="0CB89958">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6.12 会员同意不以任何形式使用本服务侵犯本平台的商业利益，或从事任何可能对平台造成损害或不利于平台的行为。</w:t>
      </w:r>
    </w:p>
    <w:p w14:paraId="72AA0D5F">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6.13 如果平台发现或收到他人举报会员有违反</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rPr>
        <w:t>法律法规、平台规则或</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本协议约定的行为，平台有权</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rPr>
        <w:t>先行采取删除、屏蔽相关内容等临时措施，并将相关情况在合理期限内转通知相关会员（视情况可包括会员的相关交易对手）</w:t>
      </w:r>
      <w:r>
        <w:rPr>
          <w:rFonts w:hint="eastAsia" w:ascii="宋体" w:hAnsi="宋体" w:eastAsia="宋体" w:cs="宋体"/>
          <w:b w:val="0"/>
          <w:bCs w:val="0"/>
          <w:color w:val="000000" w:themeColor="text1"/>
          <w:kern w:val="0"/>
          <w:sz w:val="21"/>
          <w:szCs w:val="21"/>
          <w:highlight w:val="none"/>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rPr>
        <w:t>会员有权在收到通知后【7】个工作日内向平台提交相关书面材料。平台将在核实后决定是否维持或解除临时措施（无论核实结果为何，会员无权向平台主张任何损失赔偿）。对于查实存在违约行为的，平台有权</w:t>
      </w:r>
      <w:r>
        <w:rPr>
          <w:rFonts w:hint="eastAsia" w:ascii="宋体" w:hAnsi="宋体" w:eastAsia="宋体" w:cs="宋体"/>
          <w:b w:val="0"/>
          <w:bCs w:val="0"/>
          <w:color w:val="000000" w:themeColor="text1"/>
          <w:kern w:val="0"/>
          <w:sz w:val="21"/>
          <w:szCs w:val="21"/>
          <w:highlight w:val="none"/>
          <w14:textFill>
            <w14:solidFill>
              <w14:schemeClr w14:val="tx1"/>
            </w14:solidFill>
          </w14:textFill>
        </w:rPr>
        <w:t>采取包括但不限于限制、暂停、终止会员使用部分或全部服务，追究法律责任等措施。</w:t>
      </w:r>
    </w:p>
    <w:p w14:paraId="0CD7F6F3">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6.14会员对其提交的注册资料和信息应至少每六个月核验更新一次，且平台有权对会员的注册信息进行定期或不定期核实，会员对此应当予以积极配合。</w:t>
      </w:r>
    </w:p>
    <w:p w14:paraId="5C39597D">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6.15</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rPr>
        <w:t>会员不得逃避平台服务义务、交易保障责任及服务费用。</w:t>
      </w:r>
      <w:r>
        <w:rPr>
          <w:rFonts w:hint="eastAsia" w:ascii="宋体" w:hAnsi="宋体" w:eastAsia="宋体" w:cs="宋体"/>
          <w:b w:val="0"/>
          <w:bCs w:val="0"/>
          <w:color w:val="000000" w:themeColor="text1"/>
          <w:kern w:val="0"/>
          <w:sz w:val="21"/>
          <w:szCs w:val="21"/>
          <w:highlight w:val="none"/>
          <w14:textFill>
            <w14:solidFill>
              <w14:schemeClr w14:val="tx1"/>
            </w14:solidFill>
          </w14:textFill>
        </w:rPr>
        <w:t>会员承诺</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rPr>
        <w:t>不得利用本平台获取交易机会或用户联系方式等信息后，明示或暗示交易相对方通过本平台以外的渠道（如线下、其他电商平台、即时通讯工具等）进行支付或完成最终交易</w:t>
      </w:r>
      <w:r>
        <w:rPr>
          <w:rFonts w:hint="eastAsia" w:ascii="宋体" w:hAnsi="宋体" w:eastAsia="宋体" w:cs="宋体"/>
          <w:b w:val="0"/>
          <w:bCs w:val="0"/>
          <w:color w:val="000000" w:themeColor="text1"/>
          <w:kern w:val="0"/>
          <w:sz w:val="21"/>
          <w:szCs w:val="21"/>
          <w:highlight w:val="none"/>
          <w14:textFill>
            <w14:solidFill>
              <w14:schemeClr w14:val="tx1"/>
            </w14:solidFill>
          </w14:textFill>
        </w:rPr>
        <w:t>。</w:t>
      </w:r>
    </w:p>
    <w:p w14:paraId="7F7C4A2E">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第7条 平台的权利义务</w:t>
      </w:r>
    </w:p>
    <w:p w14:paraId="786FF5CC">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7.1</w:t>
      </w:r>
      <w:r>
        <w:rPr>
          <w:rFonts w:hint="eastAsia" w:ascii="宋体" w:hAnsi="宋体" w:eastAsia="宋体" w:cs="宋体"/>
          <w:color w:val="000000" w:themeColor="text1"/>
          <w:kern w:val="0"/>
          <w:sz w:val="21"/>
          <w:szCs w:val="21"/>
          <w:highlight w:val="none"/>
          <w14:textFill>
            <w14:solidFill>
              <w14:schemeClr w14:val="tx1"/>
            </w14:solidFill>
          </w14:textFill>
        </w:rPr>
        <w:t>本平台有义务维护整个网上交易平台的正常运行，并努力提升和改进技术，尽力保障会员网上交易活动得以顺利进行。</w:t>
      </w:r>
    </w:p>
    <w:p w14:paraId="75EC2C5D">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7.2</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会员同意，为</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保障交易顺利进行、</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更好地为会员提供平台服务，平台运营商可以通过电子邮件、短信等形式，向会员发送</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与交易相关的信息，如</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订单信息、物流信息、</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安全提醒等。同时，为了向会员提供更丰富的服务信息，平台运营商也可能会向会员发送商业性广告或</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促销活动等通知信息。</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会员有权选择拒绝接收平台发送的商业信息，</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亦可</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在接收后有权按照信息中提供的方法，随时取消订阅，平台将自收到取消请求之日起【</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3</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】个工作日内完成相关设置</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并停止发送</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w:t>
      </w:r>
    </w:p>
    <w:p w14:paraId="2BD1B1E2">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7.3</w:t>
      </w:r>
      <w:r>
        <w:rPr>
          <w:rFonts w:hint="eastAsia" w:ascii="宋体" w:hAnsi="宋体" w:eastAsia="宋体" w:cs="宋体"/>
          <w:color w:val="000000" w:themeColor="text1"/>
          <w:kern w:val="0"/>
          <w:sz w:val="21"/>
          <w:szCs w:val="21"/>
          <w:highlight w:val="none"/>
          <w14:textFill>
            <w14:solidFill>
              <w14:schemeClr w14:val="tx1"/>
            </w14:solidFill>
          </w14:textFill>
        </w:rPr>
        <w:t>本平台有权作出独立判断，针对违反本协议或平台规则的会员采取</w:t>
      </w:r>
      <w:r>
        <w:rPr>
          <w:rFonts w:hint="eastAsia" w:ascii="宋体" w:hAnsi="宋体" w:eastAsia="宋体" w:cs="宋体"/>
          <w:color w:val="000000" w:themeColor="text1"/>
          <w:kern w:val="0"/>
          <w:sz w:val="21"/>
          <w:szCs w:val="21"/>
          <w:highlight w:val="none"/>
          <w:lang w:bidi="ar"/>
          <w14:textFill>
            <w14:solidFill>
              <w14:schemeClr w14:val="tx1"/>
            </w14:solidFill>
          </w14:textFill>
          <w:woUserID w:val="3"/>
        </w:rPr>
        <w:t>限制、暂停、终止会员部分或全部服务</w:t>
      </w:r>
      <w:r>
        <w:rPr>
          <w:rFonts w:hint="eastAsia" w:ascii="宋体" w:hAnsi="宋体" w:eastAsia="宋体" w:cs="宋体"/>
          <w:color w:val="000000" w:themeColor="text1"/>
          <w:kern w:val="0"/>
          <w:sz w:val="21"/>
          <w:szCs w:val="21"/>
          <w:highlight w:val="none"/>
          <w14:textFill>
            <w14:solidFill>
              <w14:schemeClr w14:val="tx1"/>
            </w14:solidFill>
          </w14:textFill>
        </w:rPr>
        <w:t>等措施，</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平台将在采取前述措施后【</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1</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】个工作日内通知会员。</w:t>
      </w:r>
      <w:r>
        <w:rPr>
          <w:rFonts w:hint="eastAsia" w:ascii="宋体" w:hAnsi="宋体" w:eastAsia="宋体" w:cs="宋体"/>
          <w:color w:val="000000" w:themeColor="text1"/>
          <w:kern w:val="0"/>
          <w:sz w:val="21"/>
          <w:szCs w:val="21"/>
          <w:highlight w:val="none"/>
          <w14:textFill>
            <w14:solidFill>
              <w14:schemeClr w14:val="tx1"/>
            </w14:solidFill>
          </w14:textFill>
        </w:rPr>
        <w:t>针对会员在站内发布的各类不符合法律政策或违反本协议或平台规则约定的信息内容</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，平台有权</w:t>
      </w:r>
      <w:r>
        <w:rPr>
          <w:rFonts w:hint="eastAsia" w:ascii="宋体" w:hAnsi="宋体" w:eastAsia="宋体" w:cs="宋体"/>
          <w:color w:val="000000" w:themeColor="text1"/>
          <w:kern w:val="0"/>
          <w:sz w:val="21"/>
          <w:szCs w:val="21"/>
          <w:highlight w:val="none"/>
          <w14:textFill>
            <w14:solidFill>
              <w14:schemeClr w14:val="tx1"/>
            </w14:solidFill>
          </w14:textFill>
        </w:rPr>
        <w:t>进行直接删除或采取其他限制性措施，无须通知会员或取得会员同意。</w:t>
      </w:r>
    </w:p>
    <w:p w14:paraId="3CCE83C5">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7.4</w:t>
      </w:r>
      <w:r>
        <w:rPr>
          <w:rFonts w:hint="eastAsia" w:ascii="宋体" w:hAnsi="宋体" w:eastAsia="宋体" w:cs="宋体"/>
          <w:color w:val="000000" w:themeColor="text1"/>
          <w:kern w:val="0"/>
          <w:sz w:val="21"/>
          <w:szCs w:val="21"/>
          <w:highlight w:val="none"/>
          <w14:textFill>
            <w14:solidFill>
              <w14:schemeClr w14:val="tx1"/>
            </w14:solidFill>
          </w14:textFill>
        </w:rPr>
        <w:t>本平台有权对会员的注册信息及交易行为进行查阅，发现注册信息或交易行为中存在任何问题或疑问，均有权向会员发出询问及要求改正的通知或者直接做出删除等处理。本平台有义务对会员所有的注册信息进行事先审查，但没有义务对所有的交易行为以及与交易有关的其他事项进行审查，但法律法规另有规定的除外。</w:t>
      </w:r>
    </w:p>
    <w:p w14:paraId="1D8C79F9">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7.5</w:t>
      </w:r>
      <w:r>
        <w:rPr>
          <w:rFonts w:hint="eastAsia" w:ascii="宋体" w:hAnsi="宋体" w:eastAsia="宋体" w:cs="宋体"/>
          <w:color w:val="000000" w:themeColor="text1"/>
          <w:kern w:val="0"/>
          <w:sz w:val="21"/>
          <w:szCs w:val="21"/>
          <w:highlight w:val="none"/>
          <w14:textFill>
            <w14:solidFill>
              <w14:schemeClr w14:val="tx1"/>
            </w14:solidFill>
          </w14:textFill>
        </w:rPr>
        <w:t>本平台有权对会员发布的商品或服务信息进行检查监控。如该等信息有违反市场监督管理法律、法规、规章，损害国家利益和社会公共利益，违背公序良俗的，本平台将按照本协议、相关平台规则及相关法律法规的规定采取相关处置措施并向监管部门报告。</w:t>
      </w:r>
    </w:p>
    <w:p w14:paraId="1BA7EA26">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7.6</w:t>
      </w:r>
      <w:r>
        <w:rPr>
          <w:rFonts w:hint="eastAsia" w:ascii="宋体" w:hAnsi="宋体" w:eastAsia="宋体" w:cs="宋体"/>
          <w:color w:val="000000" w:themeColor="text1"/>
          <w:kern w:val="0"/>
          <w:sz w:val="21"/>
          <w:szCs w:val="21"/>
          <w:highlight w:val="none"/>
          <w14:textFill>
            <w14:solidFill>
              <w14:schemeClr w14:val="tx1"/>
            </w14:solidFill>
          </w14:textFill>
        </w:rPr>
        <w:t>存在下列情况之一的，本平台有权</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基于普通人的注意义务标准或知识水平，</w:t>
      </w:r>
      <w:r>
        <w:rPr>
          <w:rFonts w:hint="eastAsia" w:ascii="宋体" w:hAnsi="宋体" w:eastAsia="宋体" w:cs="宋体"/>
          <w:color w:val="000000" w:themeColor="text1"/>
          <w:kern w:val="0"/>
          <w:sz w:val="21"/>
          <w:szCs w:val="21"/>
          <w:highlight w:val="none"/>
          <w14:textFill>
            <w14:solidFill>
              <w14:schemeClr w14:val="tx1"/>
            </w14:solidFill>
          </w14:textFill>
        </w:rPr>
        <w:t>对会员的相关信息和行为进行</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初步</w:t>
      </w:r>
      <w:r>
        <w:rPr>
          <w:rFonts w:hint="eastAsia" w:ascii="宋体" w:hAnsi="宋体" w:eastAsia="宋体" w:cs="宋体"/>
          <w:color w:val="000000" w:themeColor="text1"/>
          <w:kern w:val="0"/>
          <w:sz w:val="21"/>
          <w:szCs w:val="21"/>
          <w:highlight w:val="none"/>
          <w14:textFill>
            <w14:solidFill>
              <w14:schemeClr w14:val="tx1"/>
            </w14:solidFill>
          </w14:textFill>
        </w:rPr>
        <w:t>判断</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，并采取屏蔽、</w:t>
      </w:r>
      <w:r>
        <w:rPr>
          <w:rFonts w:hint="eastAsia" w:ascii="宋体" w:hAnsi="宋体" w:eastAsia="宋体" w:cs="宋体"/>
          <w:color w:val="000000" w:themeColor="text1"/>
          <w:kern w:val="0"/>
          <w:sz w:val="21"/>
          <w:szCs w:val="21"/>
          <w:highlight w:val="none"/>
          <w14:textFill>
            <w14:solidFill>
              <w14:schemeClr w14:val="tx1"/>
            </w14:solidFill>
          </w14:textFill>
        </w:rPr>
        <w:t>删除相关信息</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、暂停相关交易或临时限制会员功能等临时性处置措施</w:t>
      </w:r>
      <w:r>
        <w:rPr>
          <w:rFonts w:hint="eastAsia" w:ascii="宋体" w:hAnsi="宋体" w:eastAsia="宋体" w:cs="宋体"/>
          <w:color w:val="000000" w:themeColor="text1"/>
          <w:kern w:val="0"/>
          <w:sz w:val="21"/>
          <w:szCs w:val="21"/>
          <w:highlight w:val="none"/>
          <w14:textFill>
            <w14:solidFill>
              <w14:schemeClr w14:val="tx1"/>
            </w14:solidFill>
          </w14:textFill>
        </w:rPr>
        <w:t>：</w:t>
      </w:r>
    </w:p>
    <w:p w14:paraId="394FF3D6">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（1）会员或其他第三方通知本平台，认为会员的某项交易事项存在重大问题；</w:t>
      </w:r>
    </w:p>
    <w:p w14:paraId="5DB80473">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（2）会员或其他第三方通知本平台，告知会员存在违法或不当行为；</w:t>
      </w:r>
    </w:p>
    <w:p w14:paraId="572ED18E">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（3）本</w:t>
      </w:r>
      <w:r>
        <w:rPr>
          <w:rFonts w:hint="eastAsia" w:ascii="宋体" w:hAnsi="宋体" w:eastAsia="宋体" w:cs="宋体"/>
          <w:color w:val="000000" w:themeColor="text1"/>
          <w:kern w:val="0"/>
          <w:sz w:val="21"/>
          <w:szCs w:val="21"/>
          <w:highlight w:val="none"/>
          <w14:textFill>
            <w14:solidFill>
              <w14:schemeClr w14:val="tx1"/>
            </w14:solidFill>
          </w14:textFill>
        </w:rPr>
        <w:t>平台发现某会员或交易事项可能存在或确实存在重大问题。</w:t>
      </w:r>
    </w:p>
    <w:p w14:paraId="153965FD">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本平台采取临时措施后，将通知相关会员，并给予其7个工作日</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2"/>
        </w:rPr>
        <w:t>的申辩期限</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。会员可在合理期限内提交书面说明及证据。若会员的申辩成立，本平台将解除临时措施。</w:t>
      </w:r>
    </w:p>
    <w:p w14:paraId="2B7D083C">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7.7</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t>具有下列情形之一的，本平台有权对会员采取</w:t>
      </w:r>
      <w:r>
        <w:rPr>
          <w:rFonts w:hint="eastAsia" w:ascii="宋体" w:hAnsi="宋体" w:eastAsia="宋体" w:cs="宋体"/>
          <w:b/>
          <w:bCs/>
          <w:color w:val="000000" w:themeColor="text1"/>
          <w:kern w:val="0"/>
          <w:sz w:val="21"/>
          <w:szCs w:val="21"/>
          <w:highlight w:val="none"/>
          <w:lang w:bidi="ar"/>
          <w14:textFill>
            <w14:solidFill>
              <w14:schemeClr w14:val="tx1"/>
            </w14:solidFill>
          </w14:textFill>
          <w:woUserID w:val="3"/>
        </w:rPr>
        <w:t>限制、暂停、终止会员部分或全部服务</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3"/>
        </w:rPr>
        <w:t>处理措施，包括但不限于</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t>下架全部商品或服务、限制提现、扣</w:t>
      </w:r>
      <w:bookmarkStart w:id="0" w:name="_GoBack"/>
      <w:bookmarkEnd w:id="0"/>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t>除保证金、永久关闭账户、列入黑名单（不再准予重新注册）等，并有权在平台上公告会员的违法违规行为及处理结果：</w:t>
      </w:r>
    </w:p>
    <w:p w14:paraId="02D8543B">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240" w:lineRule="exact"/>
        <w:ind w:firstLine="422" w:firstLineChars="200"/>
        <w:jc w:val="both"/>
        <w:textAlignment w:val="auto"/>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pPr>
      <w:r>
        <w:rPr>
          <w:rFonts w:hint="eastAsia" w:ascii="宋体" w:hAnsi="宋体" w:eastAsia="宋体" w:cs="宋体"/>
          <w:b/>
          <w:bCs/>
          <w:color w:val="000000" w:themeColor="text1"/>
          <w:kern w:val="0"/>
          <w:sz w:val="21"/>
          <w:szCs w:val="21"/>
          <w:highlight w:val="none"/>
          <w:u w:val="single"/>
          <w14:textFill>
            <w14:solidFill>
              <w14:schemeClr w14:val="tx1"/>
            </w14:solidFill>
          </w14:textFill>
        </w:rPr>
        <w:t>经国家生效法律文书或行政处罚决定确认会员存在违法</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违规</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行为的</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w:t>
      </w:r>
    </w:p>
    <w:p w14:paraId="1ED97A10">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240" w:lineRule="exact"/>
        <w:ind w:firstLine="422"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会员在第7.6条规定的申辩期限内，未能就其涉嫌违法违规行为提供有效证据或合理说明的，</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本平台经合理判断认定会员存在</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违反本协议或</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平台规则行为的</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w:t>
      </w:r>
    </w:p>
    <w:p w14:paraId="0D0BD241">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240" w:lineRule="exact"/>
        <w:ind w:firstLine="422"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会员的违规行为情节严重、影响恶劣。</w:t>
      </w:r>
    </w:p>
    <w:p w14:paraId="08B628FA">
      <w:pPr>
        <w:keepNext w:val="0"/>
        <w:keepLines w:val="0"/>
        <w:pageBreakBefore w:val="0"/>
        <w:widowControl/>
        <w:numPr>
          <w:ilvl w:val="-1"/>
          <w:numId w:val="0"/>
        </w:numPr>
        <w:shd w:val="clear" w:color="auto" w:fill="FFFFFF"/>
        <w:kinsoku/>
        <w:wordWrap/>
        <w:overflowPunct/>
        <w:topLinePunct w:val="0"/>
        <w:autoSpaceDE/>
        <w:autoSpaceDN/>
        <w:bidi w:val="0"/>
        <w:adjustRightInd/>
        <w:snapToGrid/>
        <w:spacing w:line="240" w:lineRule="exact"/>
        <w:ind w:firstLine="422"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u w:val="single"/>
          <w14:textFill>
            <w14:solidFill>
              <w14:schemeClr w14:val="tx1"/>
            </w14:solidFill>
          </w14:textFill>
        </w:rPr>
        <w:t>本平台</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依据</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前款规定</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采取处</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理措施</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后，</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仍</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有权向有关行政机关举报，或通过司法途径追究会员的法律责任。</w:t>
      </w:r>
    </w:p>
    <w:p w14:paraId="0E69159A">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7.8</w:t>
      </w:r>
      <w:r>
        <w:rPr>
          <w:rFonts w:hint="eastAsia" w:ascii="宋体" w:hAnsi="宋体" w:eastAsia="宋体" w:cs="宋体"/>
          <w:color w:val="000000" w:themeColor="text1"/>
          <w:kern w:val="0"/>
          <w:sz w:val="21"/>
          <w:szCs w:val="21"/>
          <w:highlight w:val="none"/>
          <w14:textFill>
            <w14:solidFill>
              <w14:schemeClr w14:val="tx1"/>
            </w14:solidFill>
          </w14:textFill>
        </w:rPr>
        <w:t>会员在本平台进行网上交易的过程中产生纠纷的，可请求本平台根据本平台发布的争议处理规则从中予以调处，但本平台对交易纠纷的处理，并不影响交易纠纷当事人通过其他途径解决交易纠纷。</w:t>
      </w:r>
    </w:p>
    <w:p w14:paraId="3C8F64C3">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7.9</w:t>
      </w:r>
      <w:r>
        <w:rPr>
          <w:rFonts w:hint="eastAsia" w:ascii="宋体" w:hAnsi="宋体" w:eastAsia="宋体" w:cs="宋体"/>
          <w:color w:val="000000" w:themeColor="text1"/>
          <w:kern w:val="0"/>
          <w:sz w:val="21"/>
          <w:szCs w:val="21"/>
          <w:highlight w:val="none"/>
          <w14:textFill>
            <w14:solidFill>
              <w14:schemeClr w14:val="tx1"/>
            </w14:solidFill>
          </w14:textFill>
        </w:rPr>
        <w:t>本平台有权根据业务调整情况，将本协议项下的全部权利义务一并转移给其关联公司。</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进行此项转让时，本平台将提前</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30</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日通过网站公告、电子邮件或短信等方式通知会员。如果会员不同意该项转让，可以在收到通知</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15</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日内书面通知本平台终止本协议，本平台将依法处理后续事宜。若会员未在此期限内提出异议并继续使用平台服务，则视为同意该等转让。</w:t>
      </w:r>
    </w:p>
    <w:p w14:paraId="55026F2A">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7.10</w:t>
      </w:r>
      <w:r>
        <w:rPr>
          <w:rFonts w:hint="eastAsia" w:ascii="宋体" w:hAnsi="宋体" w:eastAsia="宋体" w:cs="宋体"/>
          <w:color w:val="000000" w:themeColor="text1"/>
          <w:kern w:val="0"/>
          <w:sz w:val="21"/>
          <w:szCs w:val="21"/>
          <w:highlight w:val="none"/>
          <w14:textFill>
            <w14:solidFill>
              <w14:schemeClr w14:val="tx1"/>
            </w14:solidFill>
          </w14:textFill>
        </w:rPr>
        <w:t>本平台保留在任何时候自行决定对平台服务及其相关功能、应用软件变更、升级的权利。本平台保留在服务中开发新的模块、功能和软件的权利。上述所有新的模块、功能、软件服务的提供，除非本平台另有说明，仍应适用本协议。</w:t>
      </w:r>
    </w:p>
    <w:p w14:paraId="5C8C2811">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第8条 责任限制</w:t>
      </w:r>
    </w:p>
    <w:p w14:paraId="5AC7D330">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8.1</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本平台对以下情形造成的服务中断或延迟均不承担责任：</w:t>
      </w:r>
    </w:p>
    <w:p w14:paraId="6D5C285A">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因平台</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2"/>
        </w:rPr>
        <w:t>或为平台提供服务的第三方</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定期或不定期进行系统更新、升级、维护、或因设备等突发故障而导致的服务中断或延迟；</w:t>
      </w:r>
    </w:p>
    <w:p w14:paraId="1675B5CD">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因互联网接入单位、移动运营商</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、数据中心</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等</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基础服务提供商</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的</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网络</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线路故障、通讯故障等造成的服务中断或延迟；</w:t>
      </w:r>
    </w:p>
    <w:p w14:paraId="574763B4">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（3）</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因战争动乱、自然灾害、疾病流行、政府行为、法律法规变更等不可抗力导致的服务中断或迟延；</w:t>
      </w:r>
    </w:p>
    <w:p w14:paraId="39C8D458">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（4）</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因黑客攻击、网络病毒、电力供应中断等第三方作为或不作为导致的服务中断或延迟；</w:t>
      </w:r>
    </w:p>
    <w:p w14:paraId="3C4BCD43">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（5）</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其他非平台原因导致的服务中断或延迟。</w:t>
      </w:r>
    </w:p>
    <w:p w14:paraId="0CD9D589">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8.2</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平台对会员通过本平台与其他网站的链接获得的一切信息资料的真实性、准确性、完整性不作任何保证，对于会员利用其他网站信息资料后遭受的任何损失均不承担任何赔偿责任。</w:t>
      </w:r>
    </w:p>
    <w:p w14:paraId="0F3386FD">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第9条 订单的订立与履行</w:t>
      </w:r>
    </w:p>
    <w:p w14:paraId="2CA007DB">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订单与电子合同的订立、生效、变更及解除，依照平台公示的交易规则执行。除平台明示的自营业务外，平台仅为交易双方提供信息交互、撮合及电子签约服务，非交易当事人，不承担交易履行责任，法律另有规定的除外。</w:t>
      </w:r>
    </w:p>
    <w:p w14:paraId="330214F0">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第10条 支付服务</w:t>
      </w:r>
    </w:p>
    <w:p w14:paraId="1298DE4F">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strike/>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为了确保交易诚信和资金安全，会员同意在本平台上进行交易时使用本平台指定的合作第三方支付机构提供的在线支付服务。对于会员因使用该第三方支付机构的服务而产生的任何损失或法律纠纷，平台运营商不承担任何责任。</w:t>
      </w:r>
    </w:p>
    <w:p w14:paraId="49501222">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第11条 纠纷及投诉处理</w:t>
      </w:r>
    </w:p>
    <w:p w14:paraId="6926F51E">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11.1</w:t>
      </w:r>
      <w:r>
        <w:rPr>
          <w:rFonts w:hint="eastAsia" w:ascii="宋体" w:hAnsi="宋体" w:eastAsia="宋体" w:cs="宋体"/>
          <w:color w:val="000000" w:themeColor="text1"/>
          <w:kern w:val="0"/>
          <w:sz w:val="21"/>
          <w:szCs w:val="21"/>
          <w:highlight w:val="none"/>
          <w14:textFill>
            <w14:solidFill>
              <w14:schemeClr w14:val="tx1"/>
            </w14:solidFill>
          </w14:textFill>
        </w:rPr>
        <w:t>会员同意在使用本平台的过程中，当发现任何可能侵害自己或本平台权利的事实时，应及时通知本平台并提供相应的证明材料。因投诉不实给本平台或第三方造成损失的，会员应承担相应的法律责任。</w:t>
      </w:r>
    </w:p>
    <w:p w14:paraId="14089A16">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11.2</w:t>
      </w:r>
      <w:r>
        <w:rPr>
          <w:rFonts w:hint="eastAsia" w:ascii="宋体" w:hAnsi="宋体" w:eastAsia="宋体" w:cs="宋体"/>
          <w:color w:val="000000" w:themeColor="text1"/>
          <w:kern w:val="0"/>
          <w:sz w:val="21"/>
          <w:szCs w:val="21"/>
          <w:highlight w:val="none"/>
          <w14:textFill>
            <w14:solidFill>
              <w14:schemeClr w14:val="tx1"/>
            </w14:solidFill>
          </w14:textFill>
        </w:rPr>
        <w:t>当会员间因使用本平台进行交易而产生纠纷、争议及投诉时，本平台有权向会员了解情况，并将所了解的情况通过电子邮件等方式通知对方。被投诉会员有义务在收到本平台通知后，在指定的时间内提供相应的资料，配合本平台了解与处理投诉、纠纷和争议相关的工作。本平台有权独立判断投诉会员对被投诉会员的投诉和/或偿付要求是否成立，并就处理结果采取相应的措施，包括但不限于限制或终止平台服务、扣罚保证金或者向权利人提供被投诉会员的必要信息。本平台不对因此给会员造成的服务减少等后果承担任何责任。</w:t>
      </w:r>
    </w:p>
    <w:p w14:paraId="2C70A121">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11.3</w:t>
      </w:r>
      <w:r>
        <w:rPr>
          <w:rFonts w:hint="eastAsia" w:ascii="宋体" w:hAnsi="宋体" w:eastAsia="宋体" w:cs="宋体"/>
          <w:color w:val="000000" w:themeColor="text1"/>
          <w:kern w:val="0"/>
          <w:sz w:val="21"/>
          <w:szCs w:val="21"/>
          <w:highlight w:val="none"/>
          <w14:textFill>
            <w14:solidFill>
              <w14:schemeClr w14:val="tx1"/>
            </w14:solidFill>
          </w14:textFill>
        </w:rPr>
        <w:t>因本平台并非司法机关等国家权力机关，会员完全理解并承认：本平台对证据的鉴别能力及对纠纷的处理能力有限，受理、处理纠纷、争议及投诉完全是基于会员的授权，不保证处理结果符合会员的期望，亦不对处理结果承担任何责任。本平台有权决定是否参与纠纷、争议及投诉的处理。纠纷、争议及投诉处理的具体规则由本平台另行公布。</w:t>
      </w:r>
    </w:p>
    <w:p w14:paraId="24C1A5DA">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11.4</w:t>
      </w:r>
      <w:r>
        <w:rPr>
          <w:rFonts w:hint="eastAsia" w:ascii="宋体" w:hAnsi="宋体" w:eastAsia="宋体" w:cs="宋体"/>
          <w:color w:val="000000" w:themeColor="text1"/>
          <w:kern w:val="0"/>
          <w:sz w:val="21"/>
          <w:szCs w:val="21"/>
          <w:highlight w:val="none"/>
          <w14:textFill>
            <w14:solidFill>
              <w14:schemeClr w14:val="tx1"/>
            </w14:solidFill>
          </w14:textFill>
        </w:rPr>
        <w:t>经生效法律文书确认会员存在违法或违反本协议或平台规则的行为，本平台有权公布会员的违法违规行为并做出相应处理，包括但不限于终止服务、永久禁止使用本平台等。</w:t>
      </w:r>
    </w:p>
    <w:p w14:paraId="280DB4F8">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第12条 知识产权</w:t>
      </w:r>
    </w:p>
    <w:p w14:paraId="63D579ED">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12.1</w:t>
      </w:r>
      <w:r>
        <w:rPr>
          <w:rFonts w:hint="eastAsia" w:ascii="宋体" w:hAnsi="宋体" w:eastAsia="宋体" w:cs="宋体"/>
          <w:color w:val="000000" w:themeColor="text1"/>
          <w:kern w:val="0"/>
          <w:sz w:val="21"/>
          <w:szCs w:val="21"/>
          <w:highlight w:val="none"/>
          <w14:textFill>
            <w14:solidFill>
              <w14:schemeClr w14:val="tx1"/>
            </w14:solidFill>
          </w14:textFill>
        </w:rPr>
        <w:t>会员理解并同意，除非平台另行声明，平台及平台上的全部内容（包括网页信息、图片和音视频等资料、及相关软件系统等）的知识产权等合法权利归平台运营商或其关联公司所有</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（包括共同所有）</w:t>
      </w:r>
      <w:r>
        <w:rPr>
          <w:rFonts w:hint="eastAsia" w:ascii="宋体" w:hAnsi="宋体" w:eastAsia="宋体" w:cs="宋体"/>
          <w:color w:val="000000" w:themeColor="text1"/>
          <w:kern w:val="0"/>
          <w:sz w:val="21"/>
          <w:szCs w:val="21"/>
          <w:highlight w:val="none"/>
          <w14:textFill>
            <w14:solidFill>
              <w14:schemeClr w14:val="tx1"/>
            </w14:solidFill>
          </w14:textFill>
        </w:rPr>
        <w:t>。未经平台运营商的书面许可，会员不得以复制、转载、引用、链接、抓取或以其他任何方式使用上述</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内容，也不得对平台软件进行反向工程、反编译、反汇编或试图从任何方式获取其源代码</w:t>
      </w:r>
      <w:r>
        <w:rPr>
          <w:rFonts w:hint="eastAsia" w:ascii="宋体" w:hAnsi="宋体" w:eastAsia="宋体" w:cs="宋体"/>
          <w:color w:val="000000" w:themeColor="text1"/>
          <w:kern w:val="0"/>
          <w:sz w:val="21"/>
          <w:szCs w:val="21"/>
          <w:highlight w:val="none"/>
          <w14:textFill>
            <w14:solidFill>
              <w14:schemeClr w14:val="tx1"/>
            </w14:solidFill>
          </w14:textFill>
        </w:rPr>
        <w:t>。</w:t>
      </w:r>
    </w:p>
    <w:p w14:paraId="3097A145">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 xml:space="preserve">12.2 </w:t>
      </w:r>
      <w:r>
        <w:rPr>
          <w:rFonts w:hint="eastAsia" w:ascii="宋体" w:hAnsi="宋体" w:eastAsia="宋体" w:cs="宋体"/>
          <w:color w:val="000000" w:themeColor="text1"/>
          <w:kern w:val="0"/>
          <w:sz w:val="21"/>
          <w:szCs w:val="21"/>
          <w:highlight w:val="none"/>
          <w:lang w:bidi="ar"/>
          <w14:textFill>
            <w14:solidFill>
              <w14:schemeClr w14:val="tx1"/>
            </w14:solidFill>
          </w14:textFill>
        </w:rPr>
        <w:t>本平台的Logo、商标、图形商标等文字、图形及其组合，以及其他标识、徽记、服务名称等</w:t>
      </w:r>
      <w:r>
        <w:rPr>
          <w:rFonts w:hint="eastAsia" w:ascii="宋体" w:hAnsi="宋体" w:eastAsia="宋体" w:cs="宋体"/>
          <w:color w:val="000000" w:themeColor="text1"/>
          <w:kern w:val="0"/>
          <w:sz w:val="21"/>
          <w:szCs w:val="21"/>
          <w:highlight w:val="none"/>
          <w:lang w:eastAsia="zh" w:bidi="ar"/>
          <w14:textFill>
            <w14:solidFill>
              <w14:schemeClr w14:val="tx1"/>
            </w14:solidFill>
          </w14:textFill>
          <w:woUserID w:val="1"/>
        </w:rPr>
        <w:t>，</w:t>
      </w:r>
      <w:r>
        <w:rPr>
          <w:rFonts w:hint="eastAsia" w:ascii="宋体" w:hAnsi="宋体" w:eastAsia="宋体" w:cs="宋体"/>
          <w:color w:val="000000" w:themeColor="text1"/>
          <w:kern w:val="0"/>
          <w:sz w:val="21"/>
          <w:szCs w:val="21"/>
          <w:highlight w:val="none"/>
          <w:lang w:bidi="ar"/>
          <w14:textFill>
            <w14:solidFill>
              <w14:schemeClr w14:val="tx1"/>
            </w14:solidFill>
          </w14:textFill>
        </w:rPr>
        <w:t>为平台运营商</w:t>
      </w:r>
      <w:r>
        <w:rPr>
          <w:rFonts w:hint="eastAsia" w:ascii="宋体" w:hAnsi="宋体" w:eastAsia="宋体" w:cs="宋体"/>
          <w:color w:val="000000" w:themeColor="text1"/>
          <w:kern w:val="0"/>
          <w:sz w:val="21"/>
          <w:szCs w:val="21"/>
          <w:highlight w:val="none"/>
          <w:lang w:eastAsia="zh" w:bidi="ar"/>
          <w14:textFill>
            <w14:solidFill>
              <w14:schemeClr w14:val="tx1"/>
            </w14:solidFill>
          </w14:textFill>
          <w:woUserID w:val="3"/>
        </w:rPr>
        <w:t>或</w:t>
      </w:r>
      <w:r>
        <w:rPr>
          <w:rFonts w:hint="eastAsia" w:ascii="宋体" w:hAnsi="宋体" w:eastAsia="宋体" w:cs="宋体"/>
          <w:color w:val="000000" w:themeColor="text1"/>
          <w:kern w:val="0"/>
          <w:sz w:val="21"/>
          <w:szCs w:val="21"/>
          <w:highlight w:val="none"/>
          <w:lang w:bidi="ar"/>
          <w14:textFill>
            <w14:solidFill>
              <w14:schemeClr w14:val="tx1"/>
            </w14:solidFill>
          </w14:textFill>
        </w:rPr>
        <w:t>其关联公司</w:t>
      </w:r>
      <w:r>
        <w:rPr>
          <w:rFonts w:hint="eastAsia" w:ascii="宋体" w:hAnsi="宋体" w:eastAsia="宋体" w:cs="宋体"/>
          <w:color w:val="000000" w:themeColor="text1"/>
          <w:kern w:val="0"/>
          <w:sz w:val="21"/>
          <w:szCs w:val="21"/>
          <w:highlight w:val="none"/>
          <w:lang w:eastAsia="zh" w:bidi="ar"/>
          <w14:textFill>
            <w14:solidFill>
              <w14:schemeClr w14:val="tx1"/>
            </w14:solidFill>
          </w14:textFill>
          <w:woUserID w:val="1"/>
        </w:rPr>
        <w:t>拥有的知识产权（无论是否已在特定国家或地区获得注册）</w:t>
      </w:r>
      <w:r>
        <w:rPr>
          <w:rFonts w:hint="eastAsia" w:ascii="宋体" w:hAnsi="宋体" w:eastAsia="宋体" w:cs="宋体"/>
          <w:color w:val="000000" w:themeColor="text1"/>
          <w:kern w:val="0"/>
          <w:sz w:val="21"/>
          <w:szCs w:val="21"/>
          <w:highlight w:val="none"/>
          <w:lang w:bidi="ar"/>
          <w14:textFill>
            <w14:solidFill>
              <w14:schemeClr w14:val="tx1"/>
            </w14:solidFill>
          </w14:textFill>
        </w:rPr>
        <w:t>。未经平台运营商书面授权，任何人不得以任何方式展示、使用或做其他处理（包括但不限于复制、传播、展示、镜像、上传、下载），也不得向他人表明其有权展示、使用或做其他处理。</w:t>
      </w:r>
      <w:r>
        <w:rPr>
          <w:rFonts w:hint="eastAsia" w:ascii="宋体" w:hAnsi="宋体" w:eastAsia="宋体" w:cs="宋体"/>
          <w:color w:val="000000" w:themeColor="text1"/>
          <w:kern w:val="0"/>
          <w:sz w:val="21"/>
          <w:szCs w:val="21"/>
          <w:highlight w:val="none"/>
          <w:lang w:eastAsia="zh" w:bidi="ar"/>
          <w14:textFill>
            <w14:solidFill>
              <w14:schemeClr w14:val="tx1"/>
            </w14:solidFill>
          </w14:textFill>
          <w:woUserID w:val="1"/>
        </w:rPr>
        <w:t>尤其不得在商品包装、店铺招牌、营销材料、域名或社交媒体账户中，以可能引起混淆或暗示与平台存在关联关系的方式使用。</w:t>
      </w:r>
    </w:p>
    <w:p w14:paraId="4813D945">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12.3 本平台所有的产品、服务、技术与所有应用程序或其组件/功能/名称（以下或简称“技术服务”）的知识产权均归属于平台运营商所有或归其权利人所有。</w:t>
      </w:r>
    </w:p>
    <w:p w14:paraId="6337E454">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12.4</w:t>
      </w:r>
      <w:r>
        <w:rPr>
          <w:rFonts w:hint="eastAsia" w:ascii="宋体" w:hAnsi="宋体" w:eastAsia="宋体" w:cs="宋体"/>
          <w:color w:val="000000" w:themeColor="text1"/>
          <w:kern w:val="0"/>
          <w:sz w:val="21"/>
          <w:szCs w:val="21"/>
          <w:highlight w:val="none"/>
          <w:lang w:eastAsia="zh" w:bidi="ar"/>
          <w14:textFill>
            <w14:solidFill>
              <w14:schemeClr w14:val="tx1"/>
            </w14:solidFill>
          </w14:textFill>
          <w:woUserID w:val="1"/>
        </w:rPr>
        <w:t>为运营、改进及宣传本平台之目的，</w:t>
      </w:r>
      <w:r>
        <w:rPr>
          <w:rFonts w:hint="eastAsia" w:ascii="宋体" w:hAnsi="宋体" w:eastAsia="宋体" w:cs="宋体"/>
          <w:color w:val="000000" w:themeColor="text1"/>
          <w:kern w:val="0"/>
          <w:sz w:val="21"/>
          <w:szCs w:val="21"/>
          <w:highlight w:val="none"/>
          <w:lang w:bidi="ar"/>
          <w14:textFill>
            <w14:solidFill>
              <w14:schemeClr w14:val="tx1"/>
            </w14:solidFill>
          </w14:textFill>
        </w:rPr>
        <w:t>会员理解并同意</w:t>
      </w:r>
      <w:r>
        <w:rPr>
          <w:rFonts w:hint="eastAsia" w:ascii="宋体" w:hAnsi="宋体" w:eastAsia="宋体" w:cs="宋体"/>
          <w:color w:val="000000" w:themeColor="text1"/>
          <w:kern w:val="0"/>
          <w:sz w:val="21"/>
          <w:szCs w:val="21"/>
          <w:highlight w:val="none"/>
          <w:lang w:eastAsia="zh" w:bidi="ar"/>
          <w14:textFill>
            <w14:solidFill>
              <w14:schemeClr w14:val="tx1"/>
            </w14:solidFill>
          </w14:textFill>
          <w:woUserID w:val="1"/>
        </w:rPr>
        <w:t>授予本平台一项全球范围内、免费的、在会员使用平台服务期间及账户注销后【</w:t>
      </w:r>
      <w:r>
        <w:rPr>
          <w:rFonts w:hint="eastAsia" w:ascii="宋体" w:hAnsi="宋体" w:eastAsia="宋体" w:cs="宋体"/>
          <w:color w:val="000000" w:themeColor="text1"/>
          <w:kern w:val="0"/>
          <w:sz w:val="21"/>
          <w:szCs w:val="21"/>
          <w:highlight w:val="none"/>
          <w:lang w:eastAsia="zh" w:bidi="ar"/>
          <w14:textFill>
            <w14:solidFill>
              <w14:schemeClr w14:val="tx1"/>
            </w14:solidFill>
          </w14:textFill>
          <w:woUserID w:val="3"/>
        </w:rPr>
        <w:t>2</w:t>
      </w:r>
      <w:r>
        <w:rPr>
          <w:rFonts w:hint="eastAsia" w:ascii="宋体" w:hAnsi="宋体" w:eastAsia="宋体" w:cs="宋体"/>
          <w:color w:val="000000" w:themeColor="text1"/>
          <w:kern w:val="0"/>
          <w:sz w:val="21"/>
          <w:szCs w:val="21"/>
          <w:highlight w:val="none"/>
          <w:lang w:eastAsia="zh" w:bidi="ar"/>
          <w14:textFill>
            <w14:solidFill>
              <w14:schemeClr w14:val="tx1"/>
            </w14:solidFill>
          </w14:textFill>
          <w:woUserID w:val="1"/>
        </w:rPr>
        <w:t>】年内有效的使用许可，以使用会员在</w:t>
      </w:r>
      <w:r>
        <w:rPr>
          <w:rFonts w:hint="eastAsia" w:ascii="宋体" w:hAnsi="宋体" w:eastAsia="宋体" w:cs="宋体"/>
          <w:color w:val="000000" w:themeColor="text1"/>
          <w:kern w:val="0"/>
          <w:sz w:val="21"/>
          <w:szCs w:val="21"/>
          <w:highlight w:val="none"/>
          <w:lang w:bidi="ar"/>
          <w14:textFill>
            <w14:solidFill>
              <w14:schemeClr w14:val="tx1"/>
            </w14:solidFill>
          </w14:textFill>
        </w:rPr>
        <w:t>平台上发表的任何形式的信息（包括但不限于评论、咨询、各类话题文章、图片、音视频等）。会员理解并同意</w:t>
      </w:r>
      <w:r>
        <w:rPr>
          <w:rFonts w:hint="eastAsia" w:ascii="宋体" w:hAnsi="宋体" w:eastAsia="宋体" w:cs="宋体"/>
          <w:color w:val="000000" w:themeColor="text1"/>
          <w:kern w:val="0"/>
          <w:sz w:val="21"/>
          <w:szCs w:val="21"/>
          <w:highlight w:val="none"/>
          <w:lang w:eastAsia="zh" w:bidi="ar"/>
          <w14:textFill>
            <w14:solidFill>
              <w14:schemeClr w14:val="tx1"/>
            </w14:solidFill>
          </w14:textFill>
          <w:woUserID w:val="1"/>
        </w:rPr>
        <w:t>本平台可以在宣传材料中合理引用该等内容，并可为引用目的而进行必要的复制和编辑。会员可随时联系平台撤回该等授权，但撤回不影响本平台已进行的合法使用。此外，本平台有权在宣传材料中使用会员的名称及公开企业信息，以表明会员为本平台的客户或合作伙伴。</w:t>
      </w:r>
    </w:p>
    <w:p w14:paraId="4E245608">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第13条 服务的中断与终止</w:t>
      </w:r>
    </w:p>
    <w:p w14:paraId="0E72555C">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13.1</w:t>
      </w:r>
      <w:r>
        <w:rPr>
          <w:rFonts w:hint="eastAsia" w:ascii="宋体" w:hAnsi="宋体" w:eastAsia="宋体" w:cs="宋体"/>
          <w:color w:val="000000" w:themeColor="text1"/>
          <w:kern w:val="0"/>
          <w:sz w:val="21"/>
          <w:szCs w:val="21"/>
          <w:highlight w:val="none"/>
          <w14:textFill>
            <w14:solidFill>
              <w14:schemeClr w14:val="tx1"/>
            </w14:solidFill>
          </w14:textFill>
        </w:rPr>
        <w:t>如因系统维护或升级的需要而需暂停平台服务，本平台将事先在平台进行通告。</w:t>
      </w:r>
    </w:p>
    <w:p w14:paraId="7D701CE0">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13.2协议任何一方均可以提前30天以书面通知的方式解除本协议</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rPr>
        <w:t>，会员解除本协议的方式为申请注销其会员账户</w:t>
      </w:r>
      <w:r>
        <w:rPr>
          <w:rFonts w:hint="eastAsia" w:ascii="宋体" w:hAnsi="宋体" w:eastAsia="宋体" w:cs="宋体"/>
          <w:b w:val="0"/>
          <w:bCs w:val="0"/>
          <w:color w:val="000000" w:themeColor="text1"/>
          <w:kern w:val="0"/>
          <w:sz w:val="21"/>
          <w:szCs w:val="21"/>
          <w:highlight w:val="none"/>
          <w14:textFill>
            <w14:solidFill>
              <w14:schemeClr w14:val="tx1"/>
            </w14:solidFill>
          </w14:textFill>
        </w:rPr>
        <w:t>。</w:t>
      </w:r>
    </w:p>
    <w:p w14:paraId="4604297F">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rPr>
        <w:t>13.2.1会员申请注销账户时，应同时满足下列全部条件。若有任一条件未满足，本平台有权驳回注销申请，并告知会员具体原因：</w:t>
      </w:r>
    </w:p>
    <w:p w14:paraId="57D8EDC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color w:val="000000" w:themeColor="text1"/>
          <w:kern w:val="0"/>
          <w:sz w:val="21"/>
          <w:szCs w:val="21"/>
          <w:lang w:val="en-US" w:eastAsia="zh" w:bidi="ar-SA"/>
          <w14:textFill>
            <w14:solidFill>
              <w14:schemeClr w14:val="tx1"/>
            </w14:solidFill>
          </w14:textFill>
          <w:woUserID w:val="1"/>
        </w:rPr>
        <w:t>（1）</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t>无进行中或未完成的交易：</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账户内不存在处于“待付款”“待发货”“待收货”“待评价”或其他进行中状态的交易订单；</w:t>
      </w:r>
    </w:p>
    <w:p w14:paraId="34E9D59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color w:val="000000" w:themeColor="text1"/>
          <w:kern w:val="0"/>
          <w:sz w:val="21"/>
          <w:szCs w:val="21"/>
          <w:lang w:val="en-US" w:eastAsia="zh" w:bidi="ar-SA"/>
          <w14:textFill>
            <w14:solidFill>
              <w14:schemeClr w14:val="tx1"/>
            </w14:solidFill>
          </w14:textFill>
          <w:woUserID w:val="1"/>
        </w:rPr>
        <w:t>（2）</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t>已结清所有款项：</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账户内的保证金余额为零、可提现余额为零、无未结清的服务费用或其他欠款；</w:t>
      </w:r>
    </w:p>
    <w:p w14:paraId="7B82C68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color w:val="000000" w:themeColor="text1"/>
          <w:kern w:val="0"/>
          <w:sz w:val="21"/>
          <w:szCs w:val="21"/>
          <w:lang w:val="en-US" w:eastAsia="zh" w:bidi="ar-SA"/>
          <w14:textFill>
            <w14:solidFill>
              <w14:schemeClr w14:val="tx1"/>
            </w14:solidFill>
          </w14:textFill>
          <w:woUserID w:val="1"/>
        </w:rPr>
        <w:t>（3）</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t>无正在生效的限制措施：</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账户未被本平台采取临时限制、冻结或其他限制性措施。</w:t>
      </w:r>
    </w:p>
    <w:p w14:paraId="21041D30">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rPr>
        <w:t>13.2.2</w:t>
      </w:r>
      <w:r>
        <w:rPr>
          <w:rFonts w:hint="eastAsia" w:ascii="宋体" w:hAnsi="宋体" w:eastAsia="宋体" w:cs="宋体"/>
          <w:color w:val="000000" w:themeColor="text1"/>
          <w:kern w:val="0"/>
          <w:sz w:val="21"/>
          <w:szCs w:val="21"/>
          <w:highlight w:val="none"/>
          <w14:textFill>
            <w14:solidFill>
              <w14:schemeClr w14:val="tx1"/>
            </w14:solidFill>
          </w14:textFill>
        </w:rPr>
        <w:t>会员</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可通过平台渠道</w:t>
      </w:r>
      <w:r>
        <w:rPr>
          <w:rFonts w:hint="eastAsia" w:ascii="宋体" w:hAnsi="宋体" w:eastAsia="宋体" w:cs="宋体"/>
          <w:color w:val="000000" w:themeColor="text1"/>
          <w:kern w:val="0"/>
          <w:sz w:val="21"/>
          <w:szCs w:val="21"/>
          <w:highlight w:val="none"/>
          <w14:textFill>
            <w14:solidFill>
              <w14:schemeClr w14:val="tx1"/>
            </w14:solidFill>
          </w14:textFill>
        </w:rPr>
        <w:t>向本平台提出会员身份的注销申请</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。本平台将在收到申请后【</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7</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】个工作日内进行审核。审核通过的，本平台将注销该账户</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本协议</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随即终止</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；审核不通过的，平台将通过电子邮件或短信的方式告知会员不通过的理由。</w:t>
      </w:r>
    </w:p>
    <w:p w14:paraId="52BEEBA7">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rPr>
        <w:t>13.2.3</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本协议解除或账户注销后，将产生以下法律后果：</w:t>
      </w:r>
    </w:p>
    <w:p w14:paraId="6C6FD5D4">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rPr>
        <w:t>（1）</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t>服务终止：</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会员将无法通过该账户登录、使用本平台提供的任何服务；</w:t>
      </w:r>
    </w:p>
    <w:p w14:paraId="52C64DC5">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rPr>
        <w:t>（2）</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t>信息处理：</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本平台有权依据法律法规的要求，删除或匿名化处理该账户下的个人信息；但对于《电子商务法》等法律法规要求保留的交易记录、日志信息等，本平台将在法定留存期限内继续保存，但无义务向会员提供查询或导出服务；</w:t>
      </w:r>
    </w:p>
    <w:p w14:paraId="6B14BC68">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rPr>
        <w:t>（3）</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t>平台权利保留：</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如会员在注销前存在违反本协议、平台规则或法律法规的行为，本平台仍有权依据本协议、平台规则及相关法律追究其责任；</w:t>
      </w:r>
    </w:p>
    <w:p w14:paraId="0140A4AA">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rPr>
        <w:t>（4）</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t>不可逆性：</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账户注销后，会员将无法恢复该账户或找回任何相关信息（法律法规另有规定的除外）。会员应自行在提交注销申请前备份其所需的数据和信息。</w:t>
      </w:r>
    </w:p>
    <w:p w14:paraId="72BFAAB7">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13.3</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平台限制或终止服务</w:t>
      </w:r>
      <w:r>
        <w:rPr>
          <w:rFonts w:hint="eastAsia" w:ascii="宋体" w:hAnsi="宋体" w:eastAsia="宋体" w:cs="宋体"/>
          <w:color w:val="000000" w:themeColor="text1"/>
          <w:kern w:val="0"/>
          <w:sz w:val="21"/>
          <w:szCs w:val="21"/>
          <w:highlight w:val="none"/>
          <w14:textFill>
            <w14:solidFill>
              <w14:schemeClr w14:val="tx1"/>
            </w14:solidFill>
          </w14:textFill>
        </w:rPr>
        <w:t>：</w:t>
      </w:r>
    </w:p>
    <w:p w14:paraId="100F8F80">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会员违反本协议或平台规则的，本平台有权依据违约行为的性质、情节和影响程度，采取警告、限制部分功能、暂停服务直至永久终止服务</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、解除协议</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等措施。会员存在下列情形之一的，本平台有权立即永久终止服务，并有权拒绝该会员以本人或他人名义再次注册：</w:t>
      </w:r>
    </w:p>
    <w:p w14:paraId="3968347E">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（a）销售法律法规禁止交易的商品或提供禁止性服务（如违禁品、非法服务）；</w:t>
      </w:r>
    </w:p>
    <w:p w14:paraId="197EEA46">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（b）存在欺诈行为，恶意侵害其他用户或本平台合法权益；</w:t>
      </w:r>
    </w:p>
    <w:p w14:paraId="51A9AAC3">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（c）严重侵犯第三方知识产权，情节恶劣；</w:t>
      </w:r>
    </w:p>
    <w:p w14:paraId="1EA44ED8">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（d）其他严重违约或违法行为，经本平台合理判断已不适宜继续提供商品或服务。</w:t>
      </w:r>
    </w:p>
    <w:p w14:paraId="64944922">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w:t>
      </w:r>
      <w:r>
        <w:rPr>
          <w:rFonts w:hint="eastAsia" w:ascii="宋体" w:hAnsi="宋体" w:eastAsia="宋体" w:cs="宋体"/>
          <w:color w:val="000000" w:themeColor="text1"/>
          <w:kern w:val="0"/>
          <w:sz w:val="21"/>
          <w:szCs w:val="21"/>
          <w:highlight w:val="none"/>
          <w14:textFill>
            <w14:solidFill>
              <w14:schemeClr w14:val="tx1"/>
            </w14:solidFill>
          </w14:textFill>
        </w:rPr>
        <w:t>会员的注册资料</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存在</w:t>
      </w:r>
      <w:r>
        <w:rPr>
          <w:rFonts w:hint="eastAsia" w:ascii="宋体" w:hAnsi="宋体" w:eastAsia="宋体" w:cs="宋体"/>
          <w:color w:val="000000" w:themeColor="text1"/>
          <w:kern w:val="0"/>
          <w:sz w:val="21"/>
          <w:szCs w:val="21"/>
          <w:highlight w:val="none"/>
          <w14:textFill>
            <w14:solidFill>
              <w14:schemeClr w14:val="tx1"/>
            </w14:solidFill>
          </w14:textFill>
        </w:rPr>
        <w:t>虚假</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、不实或误导性</w:t>
      </w:r>
      <w:r>
        <w:rPr>
          <w:rFonts w:hint="eastAsia" w:ascii="宋体" w:hAnsi="宋体" w:eastAsia="宋体" w:cs="宋体"/>
          <w:color w:val="000000" w:themeColor="text1"/>
          <w:kern w:val="0"/>
          <w:sz w:val="21"/>
          <w:szCs w:val="21"/>
          <w:highlight w:val="none"/>
          <w14:textFill>
            <w14:solidFill>
              <w14:schemeClr w14:val="tx1"/>
            </w14:solidFill>
          </w14:textFill>
        </w:rPr>
        <w:t>内容的，本平台有权</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要求会员限期更正；若该等虚假内容属于故意冒用他人身份、伪造资质证明等严重情形的，本平台有权</w:t>
      </w:r>
      <w:r>
        <w:rPr>
          <w:rFonts w:hint="eastAsia" w:ascii="宋体" w:hAnsi="宋体" w:eastAsia="宋体" w:cs="宋体"/>
          <w:color w:val="000000" w:themeColor="text1"/>
          <w:kern w:val="0"/>
          <w:sz w:val="21"/>
          <w:szCs w:val="21"/>
          <w:highlight w:val="none"/>
          <w14:textFill>
            <w14:solidFill>
              <w14:schemeClr w14:val="tx1"/>
            </w14:solidFill>
          </w14:textFill>
        </w:rPr>
        <w:t>随时终止向该会员提供服务。</w:t>
      </w:r>
    </w:p>
    <w:p w14:paraId="4DC0D266">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（3）</w:t>
      </w:r>
      <w:r>
        <w:rPr>
          <w:rFonts w:hint="eastAsia" w:ascii="宋体" w:hAnsi="宋体" w:eastAsia="宋体" w:cs="宋体"/>
          <w:color w:val="000000" w:themeColor="text1"/>
          <w:kern w:val="0"/>
          <w:sz w:val="21"/>
          <w:szCs w:val="21"/>
          <w:highlight w:val="none"/>
          <w14:textFill>
            <w14:solidFill>
              <w14:schemeClr w14:val="tx1"/>
            </w14:solidFill>
          </w14:textFill>
        </w:rPr>
        <w:t>注册会员在</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连续</w:t>
      </w:r>
      <w:r>
        <w:rPr>
          <w:rFonts w:hint="eastAsia" w:ascii="宋体" w:hAnsi="宋体" w:eastAsia="宋体" w:cs="宋体"/>
          <w:color w:val="000000" w:themeColor="text1"/>
          <w:kern w:val="0"/>
          <w:sz w:val="21"/>
          <w:szCs w:val="21"/>
          <w:highlight w:val="none"/>
          <w14:textFill>
            <w14:solidFill>
              <w14:schemeClr w14:val="tx1"/>
            </w14:solidFill>
          </w14:textFill>
          <w:woUserID w:val="3"/>
        </w:rPr>
        <w:t>超过</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18</w:t>
      </w:r>
      <w:r>
        <w:rPr>
          <w:rFonts w:hint="eastAsia" w:ascii="宋体" w:hAnsi="宋体" w:eastAsia="宋体" w:cs="宋体"/>
          <w:color w:val="000000" w:themeColor="text1"/>
          <w:kern w:val="0"/>
          <w:sz w:val="21"/>
          <w:szCs w:val="21"/>
          <w:highlight w:val="none"/>
          <w14:textFill>
            <w14:solidFill>
              <w14:schemeClr w14:val="tx1"/>
            </w14:solidFill>
          </w14:textFill>
        </w:rPr>
        <w:t>0天的时间未以平台账户及密码登录平台的，</w:t>
      </w:r>
      <w:r>
        <w:rPr>
          <w:rFonts w:hint="eastAsia" w:ascii="宋体" w:hAnsi="宋体" w:eastAsia="宋体" w:cs="宋体"/>
          <w:color w:val="000000" w:themeColor="text1"/>
          <w:kern w:val="0"/>
          <w:sz w:val="21"/>
          <w:szCs w:val="21"/>
          <w:highlight w:val="none"/>
          <w14:textFill>
            <w14:solidFill>
              <w14:schemeClr w14:val="tx1"/>
            </w14:solidFill>
          </w14:textFill>
          <w:woUserID w:val="3"/>
        </w:rPr>
        <w:t>平台有权将其账户标记为“休眠状态”，并暂停部分或全部服务权限。会员</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如</w:t>
      </w:r>
      <w:r>
        <w:rPr>
          <w:rFonts w:hint="eastAsia" w:ascii="宋体" w:hAnsi="宋体" w:eastAsia="宋体" w:cs="宋体"/>
          <w:color w:val="000000" w:themeColor="text1"/>
          <w:kern w:val="0"/>
          <w:sz w:val="21"/>
          <w:szCs w:val="21"/>
          <w:highlight w:val="none"/>
          <w14:textFill>
            <w14:solidFill>
              <w14:schemeClr w14:val="tx1"/>
            </w14:solidFill>
          </w14:textFill>
          <w:woUserID w:val="3"/>
        </w:rPr>
        <w:t>需</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恢复</w:t>
      </w:r>
      <w:r>
        <w:rPr>
          <w:rFonts w:hint="eastAsia" w:ascii="宋体" w:hAnsi="宋体" w:eastAsia="宋体" w:cs="宋体"/>
          <w:color w:val="000000" w:themeColor="text1"/>
          <w:kern w:val="0"/>
          <w:sz w:val="21"/>
          <w:szCs w:val="21"/>
          <w:highlight w:val="none"/>
          <w14:textFill>
            <w14:solidFill>
              <w14:schemeClr w14:val="tx1"/>
            </w14:solidFill>
          </w14:textFill>
          <w:woUserID w:val="3"/>
        </w:rPr>
        <w:t>使用平台服务，</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应按平台要求重新验证身份信息（包括但不限于更新</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2"/>
        </w:rPr>
        <w:t>企业名称、法定代表人姓名、管理员证明、营业执照</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等）；验证通过后，平台可解除休眠状态并恢复相应服务权限。</w:t>
      </w:r>
    </w:p>
    <w:p w14:paraId="2EA77041">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（4）</w:t>
      </w:r>
      <w:r>
        <w:rPr>
          <w:rFonts w:hint="eastAsia" w:ascii="宋体" w:hAnsi="宋体" w:eastAsia="宋体" w:cs="宋体"/>
          <w:color w:val="000000" w:themeColor="text1"/>
          <w:kern w:val="0"/>
          <w:sz w:val="21"/>
          <w:szCs w:val="21"/>
          <w:highlight w:val="none"/>
          <w14:textFill>
            <w14:solidFill>
              <w14:schemeClr w14:val="tx1"/>
            </w14:solidFill>
          </w14:textFill>
        </w:rPr>
        <w:t>如非因本平台的原因，会员未能按本协议或平台规则之规定，按期全额支付有关费用，且在本平台指定的时限内仍未支付，本平台有权部分或全部终止本协议。</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若会员对费用金额有争议，应在收到催告后</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7</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日内提出，逾期视为无异议。</w:t>
      </w:r>
    </w:p>
    <w:p w14:paraId="7F551ADF">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（5）</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woUserID w:val="1"/>
        </w:rPr>
        <w:t>本协议的签署和生效，不影响本平台基于会员在本协议生效前的违约行为依据当时有效的协议</w:t>
      </w:r>
      <w:r>
        <w:rPr>
          <w:rFonts w:hint="eastAsia" w:ascii="宋体" w:hAnsi="宋体" w:eastAsia="宋体" w:cs="宋体"/>
          <w:i w:val="0"/>
          <w:iCs w:val="0"/>
          <w:caps w:val="0"/>
          <w:color w:val="000000" w:themeColor="text1"/>
          <w:spacing w:val="0"/>
          <w:sz w:val="21"/>
          <w:szCs w:val="21"/>
          <w:highlight w:val="none"/>
          <w:shd w:val="clear" w:fill="FFFFFF"/>
          <w:lang w:eastAsia="zh"/>
          <w14:textFill>
            <w14:solidFill>
              <w14:schemeClr w14:val="tx1"/>
            </w14:solidFill>
          </w14:textFill>
          <w:woUserID w:val="1"/>
        </w:rPr>
        <w:t>、</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woUserID w:val="1"/>
        </w:rPr>
        <w:t>规则</w:t>
      </w:r>
      <w:r>
        <w:rPr>
          <w:rFonts w:hint="eastAsia" w:ascii="宋体" w:hAnsi="宋体" w:eastAsia="宋体" w:cs="宋体"/>
          <w:i w:val="0"/>
          <w:iCs w:val="0"/>
          <w:caps w:val="0"/>
          <w:color w:val="000000" w:themeColor="text1"/>
          <w:spacing w:val="0"/>
          <w:sz w:val="21"/>
          <w:szCs w:val="21"/>
          <w:highlight w:val="none"/>
          <w:shd w:val="clear" w:fill="FFFFFF"/>
          <w:lang w:eastAsia="zh"/>
          <w14:textFill>
            <w14:solidFill>
              <w14:schemeClr w14:val="tx1"/>
            </w14:solidFill>
          </w14:textFill>
          <w:woUserID w:val="1"/>
        </w:rPr>
        <w:t>或双方合同</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woUserID w:val="1"/>
        </w:rPr>
        <w:t>所享有的权利，本平台仍有权就该等历史违约行为追究会员的责任。</w:t>
      </w:r>
    </w:p>
    <w:p w14:paraId="4DF96AD6">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13.4</w:t>
      </w:r>
      <w:r>
        <w:rPr>
          <w:rFonts w:hint="eastAsia" w:ascii="宋体" w:hAnsi="宋体" w:eastAsia="宋体" w:cs="宋体"/>
          <w:color w:val="000000" w:themeColor="text1"/>
          <w:kern w:val="0"/>
          <w:sz w:val="21"/>
          <w:szCs w:val="21"/>
          <w:highlight w:val="none"/>
          <w14:textFill>
            <w14:solidFill>
              <w14:schemeClr w14:val="tx1"/>
            </w14:solidFill>
          </w14:textFill>
        </w:rPr>
        <w:t>会员同意，其提出注销会员申请后，</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在通过13.2条款所述条件审核的基础上，应按以下约定配合完成清算及过渡工作</w:t>
      </w:r>
      <w:r>
        <w:rPr>
          <w:rFonts w:hint="eastAsia" w:ascii="宋体" w:hAnsi="宋体" w:eastAsia="宋体" w:cs="宋体"/>
          <w:color w:val="000000" w:themeColor="text1"/>
          <w:kern w:val="0"/>
          <w:sz w:val="21"/>
          <w:szCs w:val="21"/>
          <w:highlight w:val="none"/>
          <w14:textFill>
            <w14:solidFill>
              <w14:schemeClr w14:val="tx1"/>
            </w14:solidFill>
          </w14:textFill>
        </w:rPr>
        <w:t>：</w:t>
      </w:r>
    </w:p>
    <w:p w14:paraId="4E5DC997">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w:t>
      </w:r>
      <w:r>
        <w:rPr>
          <w:rFonts w:hint="eastAsia" w:ascii="宋体" w:hAnsi="宋体" w:eastAsia="宋体" w:cs="宋体"/>
          <w:color w:val="000000" w:themeColor="text1"/>
          <w:kern w:val="0"/>
          <w:sz w:val="21"/>
          <w:szCs w:val="21"/>
          <w:highlight w:val="none"/>
          <w14:textFill>
            <w14:solidFill>
              <w14:schemeClr w14:val="tx1"/>
            </w14:solidFill>
          </w14:textFill>
          <w:woUserID w:val="1"/>
        </w:rPr>
        <w:t>未完成交易的善后：会员应确保其在提交注销申请时，账户内不存在任何进行中或未完成的交易。若</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会员已与交易相对方达成交易但尚未履行完毕</w:t>
      </w:r>
      <w:r>
        <w:rPr>
          <w:rFonts w:hint="eastAsia" w:ascii="宋体" w:hAnsi="宋体" w:eastAsia="宋体" w:cs="宋体"/>
          <w:color w:val="000000" w:themeColor="text1"/>
          <w:kern w:val="0"/>
          <w:sz w:val="21"/>
          <w:szCs w:val="21"/>
          <w:highlight w:val="none"/>
          <w14:textFill>
            <w14:solidFill>
              <w14:schemeClr w14:val="tx1"/>
            </w14:solidFill>
          </w14:textFill>
          <w:woUserID w:val="1"/>
        </w:rPr>
        <w:t>，</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会员应与交易相对方协商选择继续履行完毕或取得对方书面同意后取消交易。否则，本平台有权暂缓注销流程，直至相关交易处理完毕。同时，平台有权将会员正在申请注销的情况通知相关交易相对方，以便其及时采取相应措施。</w:t>
      </w:r>
    </w:p>
    <w:p w14:paraId="5CCC51FD">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清算期间的配合义务：自会员提交注销申请之日起，至账户正式注销之日止（“清算期”），会员不得利用平台从事新的经营活动（包括但不限于发布新商品、接受新订单）。</w:t>
      </w:r>
      <w:r>
        <w:rPr>
          <w:rFonts w:hint="eastAsia" w:ascii="宋体" w:hAnsi="宋体" w:eastAsia="宋体" w:cs="宋体"/>
          <w:color w:val="000000" w:themeColor="text1"/>
          <w:kern w:val="0"/>
          <w:sz w:val="21"/>
          <w:szCs w:val="21"/>
          <w:highlight w:val="none"/>
          <w14:textFill>
            <w14:solidFill>
              <w14:schemeClr w14:val="tx1"/>
            </w14:solidFill>
          </w14:textFill>
          <w:woUserID w:val="1"/>
        </w:rPr>
        <w:t>对于会员上传至本平台的商品或服务信息，</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除未完成交易的善后工作</w:t>
      </w:r>
      <w:r>
        <w:rPr>
          <w:rFonts w:hint="eastAsia" w:ascii="宋体" w:hAnsi="宋体" w:eastAsia="宋体" w:cs="宋体"/>
          <w:color w:val="000000" w:themeColor="text1"/>
          <w:kern w:val="0"/>
          <w:sz w:val="21"/>
          <w:szCs w:val="21"/>
          <w:highlight w:val="none"/>
          <w14:textFill>
            <w14:solidFill>
              <w14:schemeClr w14:val="tx1"/>
            </w14:solidFill>
          </w14:textFill>
          <w:woUserID w:val="1"/>
        </w:rPr>
        <w:t>，本平台有权限制会员</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基于</w:t>
      </w:r>
      <w:r>
        <w:rPr>
          <w:rFonts w:hint="eastAsia" w:ascii="宋体" w:hAnsi="宋体" w:eastAsia="宋体" w:cs="宋体"/>
          <w:color w:val="000000" w:themeColor="text1"/>
          <w:kern w:val="0"/>
          <w:sz w:val="21"/>
          <w:szCs w:val="21"/>
          <w:highlight w:val="none"/>
          <w14:textFill>
            <w14:solidFill>
              <w14:schemeClr w14:val="tx1"/>
            </w14:solidFill>
          </w14:textFill>
          <w:woUserID w:val="1"/>
        </w:rPr>
        <w:t>该等商品或服务</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信息</w:t>
      </w:r>
      <w:r>
        <w:rPr>
          <w:rFonts w:hint="eastAsia" w:ascii="宋体" w:hAnsi="宋体" w:eastAsia="宋体" w:cs="宋体"/>
          <w:color w:val="000000" w:themeColor="text1"/>
          <w:kern w:val="0"/>
          <w:sz w:val="21"/>
          <w:szCs w:val="21"/>
          <w:highlight w:val="none"/>
          <w14:textFill>
            <w14:solidFill>
              <w14:schemeClr w14:val="tx1"/>
            </w14:solidFill>
          </w14:textFill>
          <w:woUserID w:val="1"/>
        </w:rPr>
        <w:t>进行交易</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，且平台有权在注销审核通过后删除或屏蔽该会员名下的全部商品或服务信息。</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清算期内产生的新的交易义务，由会员自行承担全部责任并赔偿相关方损失。</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会员应结清所有应付费用，账户内尚有资金结余的，会员应及时发起提现，平台有权在确认无未决争议、无未结赔付责任并完成费用核算后，审核予以发放。</w:t>
      </w:r>
    </w:p>
    <w:p w14:paraId="71110BEC">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rPr>
        <w:t>（3）</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若会员因违反本协议或平台规则而被本平台强制终止服务并注销账户的，本平台有权在平台显著位置公告其违规行为及处理结果（包括会员名称、违规事由、处理措施等），公告期限由本平台根据情节严重程度自行决定。</w:t>
      </w:r>
    </w:p>
    <w:p w14:paraId="7C818769">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eastAsia="zh"/>
          <w14:textFill>
            <w14:solidFill>
              <w14:schemeClr w14:val="tx1"/>
            </w14:solidFill>
          </w14:textFill>
          <w:woUserID w:val="2"/>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rPr>
        <w:t xml:space="preserve">13.5 </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会员发生解散、注销、被吊销营业执照、责令关闭或被撤销等主体资格终止或受限情形的，应在发生之日起3个工作日内书面通知平台并申请账户注销。如会员未主动申请注销，平台有权通过公开渠道核查，经核查属实的，平台可提前7日以书面形式催告，催告期满仍未纠正的，平台有权单方终止本协议。</w:t>
      </w:r>
      <w:r>
        <w:rPr>
          <w:rFonts w:hint="eastAsia" w:ascii="宋体" w:hAnsi="宋体" w:eastAsia="宋体" w:cs="宋体"/>
          <w:color w:val="000000" w:themeColor="text1"/>
          <w:sz w:val="21"/>
          <w:szCs w:val="21"/>
          <w:highlight w:val="none"/>
          <w14:textFill>
            <w14:solidFill>
              <w14:schemeClr w14:val="tx1"/>
            </w14:solidFill>
          </w14:textFill>
          <w:woUserID w:val="3"/>
        </w:rPr>
        <w:t>账户结余优先抵扣会员全部应付平台款项，剩余资金由清算主体、股东持注销及清算资料办理提现</w:t>
      </w:r>
      <w:r>
        <w:rPr>
          <w:rFonts w:hint="eastAsia" w:ascii="宋体" w:hAnsi="宋体" w:eastAsia="宋体" w:cs="宋体"/>
          <w:color w:val="000000" w:themeColor="text1"/>
          <w:sz w:val="21"/>
          <w:szCs w:val="21"/>
          <w:highlight w:val="none"/>
          <w:lang w:eastAsia="zh"/>
          <w14:textFill>
            <w14:solidFill>
              <w14:schemeClr w14:val="tx1"/>
            </w14:solidFill>
          </w14:textFill>
          <w:woUserID w:val="3"/>
        </w:rPr>
        <w:t>。</w:t>
      </w:r>
    </w:p>
    <w:p w14:paraId="3C121C7A">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13.</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rPr>
        <w:t>6</w:t>
      </w:r>
      <w:r>
        <w:rPr>
          <w:rFonts w:hint="eastAsia" w:ascii="宋体" w:hAnsi="宋体" w:eastAsia="宋体" w:cs="宋体"/>
          <w:color w:val="000000" w:themeColor="text1"/>
          <w:kern w:val="0"/>
          <w:sz w:val="21"/>
          <w:szCs w:val="21"/>
          <w:highlight w:val="none"/>
          <w14:textFill>
            <w14:solidFill>
              <w14:schemeClr w14:val="tx1"/>
            </w14:solidFill>
          </w14:textFill>
        </w:rPr>
        <w:t>无论本协议因何原因终止，在协议终止前的行为所导致的任何赔偿和责任，会员必须完全且独立地承担。</w:t>
      </w:r>
    </w:p>
    <w:p w14:paraId="7F2CF0B5">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第14条 违约责任</w:t>
      </w:r>
    </w:p>
    <w:p w14:paraId="728473FE">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14.1会员同意赔偿由于其违约行为而给本平台造成的任何损失（包括但不限于由此产生的全部诉讼费、律师费、调查费等）。</w:t>
      </w:r>
    </w:p>
    <w:p w14:paraId="2499543E">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14.2如会员使用本平台服务过程中涉及违约、侵权、消费者纠纷、政府处罚等事项的，由此造成的损失或导致的相关责任由该会员自行承担，平台对此不承担任何责任，且平台有权按照本协议及平台规则对会员进行处理。</w:t>
      </w:r>
    </w:p>
    <w:p w14:paraId="66E78CF0">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14.3如会员在本协议的期限内发生违反法律、本协议或者平台规则的行为，在协议到期后被发</w:t>
      </w:r>
      <w:r>
        <w:rPr>
          <w:rFonts w:hint="eastAsia" w:ascii="宋体" w:hAnsi="宋体" w:eastAsia="宋体" w:cs="宋体"/>
          <w:color w:val="000000" w:themeColor="text1"/>
          <w:kern w:val="0"/>
          <w:sz w:val="21"/>
          <w:szCs w:val="21"/>
          <w:highlight w:val="none"/>
          <w14:textFill>
            <w14:solidFill>
              <w14:schemeClr w14:val="tx1"/>
            </w14:solidFill>
          </w14:textFill>
        </w:rPr>
        <w:t>现的，本平台仍有权依据前述行为时有效的协议和平台规则对注册会员进行处理。</w:t>
      </w:r>
    </w:p>
    <w:p w14:paraId="674BED53">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第15条 通知</w:t>
      </w:r>
    </w:p>
    <w:p w14:paraId="4ECABD6F">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15.1</w:t>
      </w:r>
      <w:r>
        <w:rPr>
          <w:rFonts w:hint="eastAsia" w:ascii="宋体" w:hAnsi="宋体" w:eastAsia="宋体" w:cs="宋体"/>
          <w:color w:val="000000" w:themeColor="text1"/>
          <w:kern w:val="0"/>
          <w:sz w:val="21"/>
          <w:szCs w:val="21"/>
          <w:highlight w:val="none"/>
          <w14:textFill>
            <w14:solidFill>
              <w14:schemeClr w14:val="tx1"/>
            </w14:solidFill>
          </w14:textFill>
        </w:rPr>
        <w:t>本平台</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向您发出的通知，可采用以下方式送达：</w:t>
      </w:r>
    </w:p>
    <w:p w14:paraId="089BF3EA">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短信及电邮</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采用</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手机短信</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的</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，在发送至平台记录的</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联系人</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手机号时即视为送达；</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采用电子邮件的，在邮件成功</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3"/>
        </w:rPr>
        <w:t>进入</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至平台记录的</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3"/>
        </w:rPr>
        <w:t>会员</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电子邮箱</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3"/>
        </w:rPr>
        <w:t>系统</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时视为送达（平台邮件系统自动生成发送成功的记录即视为已送达，即使收件人实际未查阅或邮件被归入垃圾邮件文件夹）；</w:t>
      </w:r>
    </w:p>
    <w:p w14:paraId="6BFC4304">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（2）</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信件</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：采用常规信函邮寄的，在寄出后满</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3"/>
        </w:rPr>
        <w:t>7</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日视为送达；</w:t>
      </w:r>
    </w:p>
    <w:p w14:paraId="1062888A">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（3）网站公告</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或提示</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采用平台页面公开区域公告或个人网络区域提示的，</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在</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公告</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发布时</w:t>
      </w: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或提示发出时</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视为送达。</w:t>
      </w:r>
    </w:p>
    <w:p w14:paraId="7F829CB5">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exact"/>
        <w:ind w:left="0" w:leftChars="0" w:firstLine="420" w:firstLineChars="200"/>
        <w:jc w:val="both"/>
        <w:textAlignment w:val="auto"/>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（4）</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微信公众号：通过微信公众号推送消息的，信息成功推送至对应账号时即视为送达，即使收件人实际未查阅</w:t>
      </w:r>
      <w:r>
        <w:rPr>
          <w:rFonts w:hint="eastAsia" w:ascii="宋体" w:hAnsi="宋体" w:eastAsia="宋体" w:cs="宋体"/>
          <w:b w:val="0"/>
          <w:bCs w:val="0"/>
          <w:color w:val="000000" w:themeColor="text1"/>
          <w:kern w:val="0"/>
          <w:sz w:val="21"/>
          <w:szCs w:val="21"/>
          <w:highlight w:val="none"/>
          <w:lang w:val="en-US" w:eastAsia="zh"/>
          <w14:textFill>
            <w14:solidFill>
              <w14:schemeClr w14:val="tx1"/>
            </w14:solidFill>
          </w14:textFill>
        </w:rPr>
        <w:t>、是否关闭通知权限</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亦不影响送达效力；</w:t>
      </w:r>
    </w:p>
    <w:p w14:paraId="74277C2D">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exact"/>
        <w:ind w:left="0" w:leftChars="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woUserID w:val="2"/>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（5）网</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 xml:space="preserve">页消息：通过平台网页推送消息的，信息成功推送至对应账号时即视为送达，即使收件人实际未查阅亦不影响送达效力； </w:t>
      </w:r>
    </w:p>
    <w:p w14:paraId="3AF6DD6E">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exact"/>
        <w:ind w:left="0" w:leftChars="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woUserID w:val="2"/>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（6）</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APP 站内信：通过 APP 站内信方式发送的，信息成功推送至对应账号时即视为送达，</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woUserID w:val="2"/>
        </w:rPr>
        <w:t>即使收件人实际未查阅亦不影响送达效力。</w:t>
      </w:r>
    </w:p>
    <w:p w14:paraId="4846C41B">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会员应当确保其提供的联系方式准确、有效。因会员提供的联系方式不准确或未及时更新，导致通知未能送达或延迟送达的，相关后果由会员自行承担。</w:t>
      </w:r>
    </w:p>
    <w:p w14:paraId="47735E67">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15.2</w:t>
      </w:r>
      <w:r>
        <w:rPr>
          <w:rFonts w:hint="eastAsia" w:ascii="宋体" w:hAnsi="宋体" w:eastAsia="宋体" w:cs="宋体"/>
          <w:color w:val="000000" w:themeColor="text1"/>
          <w:kern w:val="0"/>
          <w:sz w:val="21"/>
          <w:szCs w:val="21"/>
          <w:highlight w:val="none"/>
          <w14:textFill>
            <w14:solidFill>
              <w14:schemeClr w14:val="tx1"/>
            </w14:solidFill>
          </w14:textFill>
        </w:rPr>
        <w:t>会员应当准确填写并及时更新电子邮</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3"/>
        </w:rPr>
        <w:t>箱</w:t>
      </w:r>
      <w:r>
        <w:rPr>
          <w:rFonts w:hint="eastAsia" w:ascii="宋体" w:hAnsi="宋体" w:eastAsia="宋体" w:cs="宋体"/>
          <w:color w:val="000000" w:themeColor="text1"/>
          <w:kern w:val="0"/>
          <w:sz w:val="21"/>
          <w:szCs w:val="21"/>
          <w:highlight w:val="none"/>
          <w14:textFill>
            <w14:solidFill>
              <w14:schemeClr w14:val="tx1"/>
            </w14:solidFill>
          </w14:textFill>
        </w:rPr>
        <w:t>、联系电话、联系地址等联系方式。因前述联系方式无法进行有效联系，导致会员在使用本平台服务过程中产生任何损失或增加费用的，应由会员自行承担。</w:t>
      </w:r>
    </w:p>
    <w:p w14:paraId="7E4D8BE3">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2"/>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15.3</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本协议项下所规定的会员对本平台的通知</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均</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应以电子邮件形式发送</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至</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本平台</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指定</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联系电子</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邮箱</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2"/>
        </w:rPr>
        <w:t>，</w:t>
      </w:r>
      <w:r>
        <w:rPr>
          <w:rFonts w:hint="eastAsia" w:ascii="宋体" w:hAnsi="宋体" w:eastAsia="宋体" w:cs="宋体"/>
          <w:b/>
          <w:bCs/>
          <w:color w:val="000000" w:themeColor="text1"/>
          <w:kern w:val="0"/>
          <w:sz w:val="21"/>
          <w:szCs w:val="21"/>
          <w:highlight w:val="none"/>
          <w:u w:val="single"/>
          <w14:textFill>
            <w14:solidFill>
              <w14:schemeClr w14:val="tx1"/>
            </w14:solidFill>
          </w14:textFill>
          <w:woUserID w:val="2"/>
        </w:rPr>
        <w:t>会员以登记注册</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2"/>
        </w:rPr>
        <w:t>时预留</w:t>
      </w:r>
      <w:r>
        <w:rPr>
          <w:rFonts w:hint="eastAsia" w:ascii="宋体" w:hAnsi="宋体" w:eastAsia="宋体" w:cs="宋体"/>
          <w:b/>
          <w:bCs/>
          <w:color w:val="000000" w:themeColor="text1"/>
          <w:kern w:val="0"/>
          <w:sz w:val="21"/>
          <w:szCs w:val="21"/>
          <w:highlight w:val="none"/>
          <w:u w:val="single"/>
          <w14:textFill>
            <w14:solidFill>
              <w14:schemeClr w14:val="tx1"/>
            </w14:solidFill>
          </w14:textFill>
          <w:woUserID w:val="2"/>
        </w:rPr>
        <w:t>的电子邮</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2"/>
        </w:rPr>
        <w:t>箱</w:t>
      </w:r>
      <w:r>
        <w:rPr>
          <w:rFonts w:hint="eastAsia" w:ascii="宋体" w:hAnsi="宋体" w:eastAsia="宋体" w:cs="宋体"/>
          <w:b/>
          <w:bCs/>
          <w:color w:val="000000" w:themeColor="text1"/>
          <w:kern w:val="0"/>
          <w:sz w:val="21"/>
          <w:szCs w:val="21"/>
          <w:highlight w:val="none"/>
          <w:u w:val="single"/>
          <w14:textFill>
            <w14:solidFill>
              <w14:schemeClr w14:val="tx1"/>
            </w14:solidFill>
          </w14:textFill>
          <w:woUserID w:val="2"/>
        </w:rPr>
        <w:t>或</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2"/>
        </w:rPr>
        <w:t>后续经平台确认变更后</w:t>
      </w:r>
      <w:r>
        <w:rPr>
          <w:rFonts w:hint="eastAsia" w:ascii="宋体" w:hAnsi="宋体" w:eastAsia="宋体" w:cs="宋体"/>
          <w:b/>
          <w:bCs/>
          <w:color w:val="000000" w:themeColor="text1"/>
          <w:kern w:val="0"/>
          <w:sz w:val="21"/>
          <w:szCs w:val="21"/>
          <w:highlight w:val="none"/>
          <w:u w:val="single"/>
          <w14:textFill>
            <w14:solidFill>
              <w14:schemeClr w14:val="tx1"/>
            </w14:solidFill>
          </w14:textFill>
          <w:woUserID w:val="2"/>
        </w:rPr>
        <w:t>的</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2"/>
        </w:rPr>
        <w:t>电子邮箱</w:t>
      </w:r>
      <w:r>
        <w:rPr>
          <w:rFonts w:hint="eastAsia" w:ascii="宋体" w:hAnsi="宋体" w:eastAsia="宋体" w:cs="宋体"/>
          <w:b/>
          <w:bCs/>
          <w:color w:val="000000" w:themeColor="text1"/>
          <w:kern w:val="0"/>
          <w:sz w:val="21"/>
          <w:szCs w:val="21"/>
          <w:highlight w:val="none"/>
          <w:u w:val="single"/>
          <w14:textFill>
            <w14:solidFill>
              <w14:schemeClr w14:val="tx1"/>
            </w14:solidFill>
          </w14:textFill>
          <w:woUserID w:val="2"/>
        </w:rPr>
        <w:t>为准。</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2"/>
        </w:rPr>
        <w:t>通知邮件成功进入平台电子邮箱系统时，即视为有效</w:t>
      </w:r>
      <w:r>
        <w:rPr>
          <w:rFonts w:hint="eastAsia" w:ascii="宋体" w:hAnsi="宋体" w:eastAsia="宋体" w:cs="宋体"/>
          <w:b/>
          <w:bCs/>
          <w:color w:val="000000" w:themeColor="text1"/>
          <w:kern w:val="0"/>
          <w:sz w:val="21"/>
          <w:szCs w:val="21"/>
          <w:highlight w:val="none"/>
          <w:u w:val="single"/>
          <w14:textFill>
            <w14:solidFill>
              <w14:schemeClr w14:val="tx1"/>
            </w14:solidFill>
          </w14:textFill>
          <w:woUserID w:val="2"/>
        </w:rPr>
        <w:t>送达。</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2"/>
        </w:rPr>
        <w:t>平台指定联系电子邮箱如下：</w:t>
      </w:r>
    </w:p>
    <w:p w14:paraId="779C7A9A">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pP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（1）</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网上超市</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2"/>
        </w:rPr>
        <w:t>采购、非招标采购</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及其他业务</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【ebuy@ordins.com】</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w:t>
      </w:r>
    </w:p>
    <w:p w14:paraId="0FEE4DF0">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pP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（2）</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2"/>
        </w:rPr>
        <w:t>电子</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招投标</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2"/>
        </w:rPr>
        <w:t>采购</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业务【</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2"/>
        </w:rPr>
        <w:t>ebid@ordins.com</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w:t>
      </w:r>
    </w:p>
    <w:p w14:paraId="46A64F37">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bCs/>
          <w:color w:val="000000" w:themeColor="text1"/>
          <w:kern w:val="0"/>
          <w:sz w:val="21"/>
          <w:szCs w:val="21"/>
          <w:highlight w:val="none"/>
          <w:u w:val="singl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（3）</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资源交易业务【</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2"/>
        </w:rPr>
        <w:t>zyjy@ordins.com</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w:t>
      </w:r>
    </w:p>
    <w:p w14:paraId="58CAEA71">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第16条 保密条款</w:t>
      </w:r>
    </w:p>
    <w:p w14:paraId="0088305F">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16.1</w:t>
      </w:r>
      <w:r>
        <w:rPr>
          <w:rFonts w:hint="eastAsia" w:ascii="宋体" w:hAnsi="宋体" w:eastAsia="宋体" w:cs="宋体"/>
          <w:color w:val="000000" w:themeColor="text1"/>
          <w:kern w:val="0"/>
          <w:sz w:val="21"/>
          <w:szCs w:val="21"/>
          <w:highlight w:val="none"/>
          <w14:textFill>
            <w14:solidFill>
              <w14:schemeClr w14:val="tx1"/>
            </w14:solidFill>
          </w14:textFill>
        </w:rPr>
        <w:t>在签订和履行本协议过程中，</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会员</w:t>
      </w:r>
      <w:r>
        <w:rPr>
          <w:rFonts w:hint="eastAsia" w:ascii="宋体" w:hAnsi="宋体" w:eastAsia="宋体" w:cs="宋体"/>
          <w:color w:val="000000" w:themeColor="text1"/>
          <w:kern w:val="0"/>
          <w:sz w:val="21"/>
          <w:szCs w:val="21"/>
          <w:highlight w:val="none"/>
          <w14:textFill>
            <w14:solidFill>
              <w14:schemeClr w14:val="tx1"/>
            </w14:solidFill>
          </w14:textFill>
        </w:rPr>
        <w:t>应对其获知的</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平台方、平台运营商或基于平台获悉的其他会员</w:t>
      </w:r>
      <w:r>
        <w:rPr>
          <w:rFonts w:hint="eastAsia" w:ascii="宋体" w:hAnsi="宋体" w:eastAsia="宋体" w:cs="宋体"/>
          <w:color w:val="000000" w:themeColor="text1"/>
          <w:kern w:val="0"/>
          <w:sz w:val="21"/>
          <w:szCs w:val="21"/>
          <w:highlight w:val="none"/>
          <w14:textFill>
            <w14:solidFill>
              <w14:schemeClr w14:val="tx1"/>
            </w14:solidFill>
          </w14:textFill>
        </w:rPr>
        <w:t>的商业秘密、非公开信息等保密信息，予以严格保密，未经</w:t>
      </w:r>
      <w:r>
        <w:rPr>
          <w:rFonts w:hint="eastAsia" w:ascii="宋体" w:hAnsi="宋体" w:eastAsia="宋体" w:cs="宋体"/>
          <w:color w:val="000000" w:themeColor="text1"/>
          <w:kern w:val="0"/>
          <w:sz w:val="21"/>
          <w:szCs w:val="21"/>
          <w:highlight w:val="none"/>
          <w:lang w:eastAsia="zh"/>
          <w14:textFill>
            <w14:solidFill>
              <w14:schemeClr w14:val="tx1"/>
            </w14:solidFill>
          </w14:textFill>
          <w:woUserID w:val="1"/>
        </w:rPr>
        <w:t>书面</w:t>
      </w:r>
      <w:r>
        <w:rPr>
          <w:rFonts w:hint="eastAsia" w:ascii="宋体" w:hAnsi="宋体" w:eastAsia="宋体" w:cs="宋体"/>
          <w:color w:val="000000" w:themeColor="text1"/>
          <w:kern w:val="0"/>
          <w:sz w:val="21"/>
          <w:szCs w:val="21"/>
          <w:highlight w:val="none"/>
          <w14:textFill>
            <w14:solidFill>
              <w14:schemeClr w14:val="tx1"/>
            </w14:solidFill>
          </w14:textFill>
        </w:rPr>
        <w:t>同意，不得将该等保密信息向任何第三方披露或用于履行本协议之外的任何其他目的。</w:t>
      </w:r>
    </w:p>
    <w:p w14:paraId="08F1973A">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woUserID w:val="1"/>
        </w:rPr>
        <w:t>16.2以</w:t>
      </w:r>
      <w:r>
        <w:rPr>
          <w:rFonts w:hint="eastAsia" w:ascii="宋体" w:hAnsi="宋体" w:eastAsia="宋体" w:cs="宋体"/>
          <w:color w:val="000000" w:themeColor="text1"/>
          <w:kern w:val="0"/>
          <w:sz w:val="21"/>
          <w:szCs w:val="21"/>
          <w:highlight w:val="none"/>
          <w14:textFill>
            <w14:solidFill>
              <w14:schemeClr w14:val="tx1"/>
            </w14:solidFill>
          </w14:textFill>
        </w:rPr>
        <w:t>下信息不视为保密信息，包括已为公众所知悉的信息、信息提供方同意披露的信息、一方从未违反保密义务的第三方合法获得的信息、因行政或司法机关的命令而需要披露的信息。</w:t>
      </w:r>
    </w:p>
    <w:p w14:paraId="625DD901">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woUserID w:val="0"/>
        </w:rPr>
        <w:t>第1</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t>7</w:t>
      </w:r>
      <w:r>
        <w:rPr>
          <w:rFonts w:hint="eastAsia" w:ascii="宋体" w:hAnsi="宋体" w:eastAsia="宋体" w:cs="宋体"/>
          <w:b/>
          <w:bCs/>
          <w:color w:val="000000" w:themeColor="text1"/>
          <w:kern w:val="0"/>
          <w:sz w:val="21"/>
          <w:szCs w:val="21"/>
          <w:highlight w:val="none"/>
          <w14:textFill>
            <w14:solidFill>
              <w14:schemeClr w14:val="tx1"/>
            </w14:solidFill>
          </w14:textFill>
          <w:woUserID w:val="0"/>
        </w:rPr>
        <w:t xml:space="preserve">条 </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t>人工</w:t>
      </w:r>
      <w:r>
        <w:rPr>
          <w:rFonts w:hint="eastAsia" w:ascii="宋体" w:hAnsi="宋体" w:eastAsia="宋体" w:cs="宋体"/>
          <w:b/>
          <w:bCs/>
          <w:color w:val="000000" w:themeColor="text1"/>
          <w:kern w:val="0"/>
          <w:sz w:val="21"/>
          <w:szCs w:val="21"/>
          <w:highlight w:val="none"/>
          <w14:textFill>
            <w14:solidFill>
              <w14:schemeClr w14:val="tx1"/>
            </w14:solidFill>
          </w14:textFill>
          <w:woUserID w:val="0"/>
        </w:rPr>
        <w:t>智能</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t>助手</w:t>
      </w:r>
      <w:r>
        <w:rPr>
          <w:rFonts w:hint="eastAsia" w:ascii="宋体" w:hAnsi="宋体" w:eastAsia="宋体" w:cs="宋体"/>
          <w:b/>
          <w:bCs/>
          <w:color w:val="000000" w:themeColor="text1"/>
          <w:kern w:val="0"/>
          <w:sz w:val="21"/>
          <w:szCs w:val="21"/>
          <w:highlight w:val="none"/>
          <w14:textFill>
            <w14:solidFill>
              <w14:schemeClr w14:val="tx1"/>
            </w14:solidFill>
          </w14:textFill>
          <w:woUserID w:val="0"/>
        </w:rPr>
        <w:t>服务</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t>风险</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0"/>
        </w:rPr>
        <w:t>提示</w:t>
      </w:r>
    </w:p>
    <w:p w14:paraId="103588A4">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outlineLvl w:val="9"/>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pP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17.1 本</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平台</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在</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部分功能模块</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运用人工智能大模型</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为会员提供咨询或智能辅助。为落实有关法律法规、</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优化</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会员体验</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及保障服务</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安全，平台将不定期对人工智能助手</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的</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服务功能、</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适</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用范围及相关</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协议条款</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进行更新，</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并</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通过弹窗等方式提示。会员</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知悉并</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理解，</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人工智能助手服务依赖于互联网环境、算法模型及第三方技术支持，受限于现有技术及不可</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预见</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因素（包括但不限于不可抗力、网络故障、算力限制、第三方服务异常等原因），</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可能</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出现服务中断、响应迟延、内容生成失败等情形。平台对此类技术风险所致的使用障碍或相关损失不承担责任。</w:t>
      </w:r>
    </w:p>
    <w:p w14:paraId="017A9359">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outlineLvl w:val="9"/>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pP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17.2 会</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员</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在使用</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人工智能助手</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服务时，</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应</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严格遵守法律法规</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、公序良俗</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及平台规则</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，不得</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实施下列行为：</w:t>
      </w:r>
    </w:p>
    <w:p w14:paraId="52CF0E04">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outlineLvl w:val="9"/>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（1）</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向大模型发送或诱导</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人工智能助手</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向客户输出违反公共秩序、社会公德和伦理道德、社会主义核心价值观、国家利益和他人合法权益的内容</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2"/>
        </w:rPr>
        <w:t>。</w:t>
      </w:r>
    </w:p>
    <w:p w14:paraId="44DE6CEB">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outlineLvl w:val="9"/>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（2）</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不得输入或上传涉及国家秘密、商业秘密、工作秘密、隐私信息及其他敏感数据。</w:t>
      </w:r>
    </w:p>
    <w:p w14:paraId="01D90634">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outlineLvl w:val="9"/>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会员</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应确保所输入内容的合法性与正当性，并对输入内容的来源及合规性自行负责。因</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会员</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输入上述受限信息或侵犯第三方合法权益而产生的一切后果，由</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会员</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自行承担。</w:t>
      </w:r>
    </w:p>
    <w:p w14:paraId="101F9DFC">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outlineLvl w:val="9"/>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对于此类不当交互下产生的任何信息，平台不予承认其有效性，且不承担任何责任。同时，平台有权进行删除、屏蔽或终止相关服务，并将会员发布信息的情况向有关机关报告。若因此造成平台或第三方损失的，会员应当赔偿。</w:t>
      </w:r>
    </w:p>
    <w:p w14:paraId="771EC770">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outlineLvl w:val="9"/>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pP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 xml:space="preserve">17.3 </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本平台</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人工智能助手</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服务生成的所有内容（包括但不限于</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对话内容、分析、建议或信息</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等）均基于算法模型自动生成，</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0"/>
        </w:rPr>
        <w:t>仅</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供</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3"/>
        </w:rPr>
        <w:t>会员</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0"/>
        </w:rPr>
        <w:t>参考之用，不构成</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任何具有法律约束力的专业</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0"/>
        </w:rPr>
        <w:t>意见、</w:t>
      </w:r>
      <w:r>
        <w:rPr>
          <w:rFonts w:hint="eastAsia" w:ascii="宋体" w:hAnsi="宋体" w:eastAsia="宋体" w:cs="宋体"/>
          <w:b/>
          <w:bCs/>
          <w:color w:val="000000" w:themeColor="text1"/>
          <w:kern w:val="0"/>
          <w:sz w:val="21"/>
          <w:szCs w:val="21"/>
          <w:highlight w:val="none"/>
          <w:u w:val="single"/>
          <w:lang w:eastAsia="zh"/>
          <w14:textFill>
            <w14:solidFill>
              <w14:schemeClr w14:val="tx1"/>
            </w14:solidFill>
          </w14:textFill>
          <w:woUserID w:val="1"/>
        </w:rPr>
        <w:t>承诺或保证，</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亦不得作为</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任何司法、仲裁、行政或其他法律程序中的证据</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w:t>
      </w:r>
    </w:p>
    <w:p w14:paraId="19F42C96">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outlineLvl w:val="9"/>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受限于当前人工智能技术局限性，生成内容可能存在信息错误、数据偏差、逻辑疏漏或与平台现行规则冲突等情形</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平台</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3"/>
        </w:rPr>
        <w:t>不</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对人工智能生成内容的准确性、完整性、及时性、适用性及安全性作任何明示或暗示的担保</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w:t>
      </w:r>
    </w:p>
    <w:p w14:paraId="59E70525">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outlineLvl w:val="9"/>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会员</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务必对</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人工智能</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生成内容进行独立判断与人工复核，严格按照</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国家法律法规及</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平台公示的交易规则开展实际业务操作</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t>人工智能生成内容不能作为</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3"/>
        </w:rPr>
        <w:t>会员</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t>作为或不作为的依据</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会员</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因依赖</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人工智能</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生成内容进行</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的各类</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操作</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，由此</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产生的一切损失及法律后果，由</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会员</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0"/>
        </w:rPr>
        <w:t>行承担，平台不承担责任</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w:t>
      </w:r>
    </w:p>
    <w:p w14:paraId="1D7B856D">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outlineLvl w:val="9"/>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pPr>
      <w:r>
        <w:rPr>
          <w:rFonts w:hint="eastAsia" w:ascii="宋体" w:hAnsi="宋体" w:eastAsia="宋体" w:cs="宋体"/>
          <w:color w:val="000000" w:themeColor="text1"/>
          <w:kern w:val="0"/>
          <w:sz w:val="21"/>
          <w:szCs w:val="21"/>
          <w:highlight w:val="none"/>
          <w:lang w:val="en-US" w:eastAsia="zh"/>
          <w14:textFill>
            <w14:solidFill>
              <w14:schemeClr w14:val="tx1"/>
            </w14:solidFill>
          </w14:textFill>
          <w:woUserID w:val="1"/>
        </w:rPr>
        <w:t xml:space="preserve">17.4 </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会员知悉并同意，人工智能助手服务运营过程中产生的所有数据、信息、文本等，平台在法律法规允许的范围内享有全部权利。</w:t>
      </w:r>
    </w:p>
    <w:p w14:paraId="2793CD98">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第1</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t>8</w:t>
      </w:r>
      <w:r>
        <w:rPr>
          <w:rFonts w:hint="eastAsia" w:ascii="宋体" w:hAnsi="宋体" w:eastAsia="宋体" w:cs="宋体"/>
          <w:b/>
          <w:bCs/>
          <w:color w:val="000000" w:themeColor="text1"/>
          <w:kern w:val="0"/>
          <w:sz w:val="21"/>
          <w:szCs w:val="21"/>
          <w:highlight w:val="none"/>
          <w14:textFill>
            <w14:solidFill>
              <w14:schemeClr w14:val="tx1"/>
            </w14:solidFill>
          </w14:textFill>
        </w:rPr>
        <w:t>条 法律适用及争议解决</w:t>
      </w:r>
    </w:p>
    <w:p w14:paraId="2B61CAFB">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8</w:t>
      </w:r>
      <w:r>
        <w:rPr>
          <w:rFonts w:hint="eastAsia" w:ascii="宋体" w:hAnsi="宋体" w:eastAsia="宋体" w:cs="宋体"/>
          <w:b w:val="0"/>
          <w:bCs w:val="0"/>
          <w:color w:val="000000" w:themeColor="text1"/>
          <w:kern w:val="0"/>
          <w:sz w:val="21"/>
          <w:szCs w:val="21"/>
          <w:highlight w:val="none"/>
          <w14:textFill>
            <w14:solidFill>
              <w14:schemeClr w14:val="tx1"/>
            </w14:solidFill>
          </w14:textFill>
        </w:rPr>
        <w:t>.1</w:t>
      </w:r>
      <w:r>
        <w:rPr>
          <w:rFonts w:hint="eastAsia" w:ascii="宋体" w:hAnsi="宋体" w:eastAsia="宋体" w:cs="宋体"/>
          <w:color w:val="000000" w:themeColor="text1"/>
          <w:kern w:val="0"/>
          <w:sz w:val="21"/>
          <w:szCs w:val="21"/>
          <w:highlight w:val="none"/>
          <w14:textFill>
            <w14:solidFill>
              <w14:schemeClr w14:val="tx1"/>
            </w14:solidFill>
          </w14:textFill>
        </w:rPr>
        <w:t>本协议的订立、效力、解释、变更、执行与争议解决均应适用中华人民共和国法律，如无相关法律规定的，则应参照通用国际商业惯例和/或行业惯例。</w:t>
      </w:r>
    </w:p>
    <w:p w14:paraId="6230CE6C">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8</w:t>
      </w:r>
      <w:r>
        <w:rPr>
          <w:rFonts w:hint="eastAsia" w:ascii="宋体" w:hAnsi="宋体" w:eastAsia="宋体" w:cs="宋体"/>
          <w:b w:val="0"/>
          <w:bCs w:val="0"/>
          <w:color w:val="000000" w:themeColor="text1"/>
          <w:kern w:val="0"/>
          <w:sz w:val="21"/>
          <w:szCs w:val="21"/>
          <w:highlight w:val="none"/>
          <w14:textFill>
            <w14:solidFill>
              <w14:schemeClr w14:val="tx1"/>
            </w14:solidFill>
          </w14:textFill>
        </w:rPr>
        <w:t>.2</w:t>
      </w:r>
      <w:r>
        <w:rPr>
          <w:rFonts w:hint="eastAsia" w:ascii="宋体" w:hAnsi="宋体" w:eastAsia="宋体" w:cs="宋体"/>
          <w:b/>
          <w:bCs/>
          <w:color w:val="000000" w:themeColor="text1"/>
          <w:kern w:val="0"/>
          <w:sz w:val="21"/>
          <w:szCs w:val="21"/>
          <w:highlight w:val="none"/>
          <w:u w:val="single"/>
          <w14:textFill>
            <w14:solidFill>
              <w14:schemeClr w14:val="tx1"/>
            </w14:solidFill>
          </w14:textFill>
        </w:rPr>
        <w:t>双方就本协议内容发生任何争议，应尽力友好协商解决；协商不成时，应提交北京仲裁委员会依据其届时有效的仲裁规则进行仲裁。</w:t>
      </w:r>
    </w:p>
    <w:p w14:paraId="71D489AB">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2" w:firstLineChars="200"/>
        <w:jc w:val="both"/>
        <w:textAlignment w:val="auto"/>
        <w:outlineLvl w:val="4"/>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第1</w:t>
      </w:r>
      <w:r>
        <w:rPr>
          <w:rFonts w:hint="eastAsia" w:ascii="宋体" w:hAnsi="宋体" w:eastAsia="宋体" w:cs="宋体"/>
          <w:b/>
          <w:bCs/>
          <w:color w:val="000000" w:themeColor="text1"/>
          <w:kern w:val="0"/>
          <w:sz w:val="21"/>
          <w:szCs w:val="21"/>
          <w:highlight w:val="none"/>
          <w:lang w:eastAsia="zh"/>
          <w14:textFill>
            <w14:solidFill>
              <w14:schemeClr w14:val="tx1"/>
            </w14:solidFill>
          </w14:textFill>
          <w:woUserID w:val="1"/>
        </w:rPr>
        <w:t>9</w:t>
      </w:r>
      <w:r>
        <w:rPr>
          <w:rFonts w:hint="eastAsia" w:ascii="宋体" w:hAnsi="宋体" w:eastAsia="宋体" w:cs="宋体"/>
          <w:b/>
          <w:bCs/>
          <w:color w:val="000000" w:themeColor="text1"/>
          <w:kern w:val="0"/>
          <w:sz w:val="21"/>
          <w:szCs w:val="21"/>
          <w:highlight w:val="none"/>
          <w14:textFill>
            <w14:solidFill>
              <w14:schemeClr w14:val="tx1"/>
            </w14:solidFill>
          </w14:textFill>
        </w:rPr>
        <w:t>条 其他</w:t>
      </w:r>
    </w:p>
    <w:p w14:paraId="67C461F7">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9</w:t>
      </w:r>
      <w:r>
        <w:rPr>
          <w:rFonts w:hint="eastAsia" w:ascii="宋体" w:hAnsi="宋体" w:eastAsia="宋体" w:cs="宋体"/>
          <w:b w:val="0"/>
          <w:bCs w:val="0"/>
          <w:color w:val="000000" w:themeColor="text1"/>
          <w:kern w:val="0"/>
          <w:sz w:val="21"/>
          <w:szCs w:val="21"/>
          <w:highlight w:val="none"/>
          <w14:textFill>
            <w14:solidFill>
              <w14:schemeClr w14:val="tx1"/>
            </w14:solidFill>
          </w14:textFill>
        </w:rPr>
        <w:t>.1本协议未明示授权的其他权利仍由本平台保留，会员在行使这些权利时须另外取得本平台的书面许可。</w:t>
      </w:r>
    </w:p>
    <w:p w14:paraId="3E44040F">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9</w:t>
      </w:r>
      <w:r>
        <w:rPr>
          <w:rFonts w:hint="eastAsia" w:ascii="宋体" w:hAnsi="宋体" w:eastAsia="宋体" w:cs="宋体"/>
          <w:b w:val="0"/>
          <w:bCs w:val="0"/>
          <w:color w:val="000000" w:themeColor="text1"/>
          <w:kern w:val="0"/>
          <w:sz w:val="21"/>
          <w:szCs w:val="21"/>
          <w:highlight w:val="none"/>
          <w14:textFill>
            <w14:solidFill>
              <w14:schemeClr w14:val="tx1"/>
            </w14:solidFill>
          </w14:textFill>
        </w:rPr>
        <w:t>.2平台放弃追究会员的某一次违约并不代表放弃追究之前或之后的相同或不同性质的违约。</w:t>
      </w:r>
    </w:p>
    <w:p w14:paraId="18C09BDD">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9</w:t>
      </w:r>
      <w:r>
        <w:rPr>
          <w:rFonts w:hint="eastAsia" w:ascii="宋体" w:hAnsi="宋体" w:eastAsia="宋体" w:cs="宋体"/>
          <w:b w:val="0"/>
          <w:bCs w:val="0"/>
          <w:color w:val="000000" w:themeColor="text1"/>
          <w:kern w:val="0"/>
          <w:sz w:val="21"/>
          <w:szCs w:val="21"/>
          <w:highlight w:val="none"/>
          <w14:textFill>
            <w14:solidFill>
              <w14:schemeClr w14:val="tx1"/>
            </w14:solidFill>
          </w14:textFill>
        </w:rPr>
        <w:t>.3如本协议的任何条款被视为非法、无效或因任何原因不具有强制执行力，不影响本协议其他条款的有效性。</w:t>
      </w:r>
    </w:p>
    <w:p w14:paraId="1C11689C">
      <w:pPr>
        <w:keepNext w:val="0"/>
        <w:keepLines w:val="0"/>
        <w:pageBreakBefore w:val="0"/>
        <w:widowControl/>
        <w:shd w:val="clear" w:color="auto" w:fill="FFFFFF"/>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w:t>
      </w:r>
      <w:r>
        <w:rPr>
          <w:rFonts w:hint="eastAsia" w:ascii="宋体" w:hAnsi="宋体" w:eastAsia="宋体" w:cs="宋体"/>
          <w:b w:val="0"/>
          <w:bCs w:val="0"/>
          <w:color w:val="000000" w:themeColor="text1"/>
          <w:kern w:val="0"/>
          <w:sz w:val="21"/>
          <w:szCs w:val="21"/>
          <w:highlight w:val="none"/>
          <w:lang w:eastAsia="zh"/>
          <w14:textFill>
            <w14:solidFill>
              <w14:schemeClr w14:val="tx1"/>
            </w14:solidFill>
          </w14:textFill>
          <w:woUserID w:val="1"/>
        </w:rPr>
        <w:t>9</w:t>
      </w:r>
      <w:r>
        <w:rPr>
          <w:rFonts w:hint="eastAsia" w:ascii="宋体" w:hAnsi="宋体" w:eastAsia="宋体" w:cs="宋体"/>
          <w:b w:val="0"/>
          <w:bCs w:val="0"/>
          <w:color w:val="000000" w:themeColor="text1"/>
          <w:kern w:val="0"/>
          <w:sz w:val="21"/>
          <w:szCs w:val="21"/>
          <w:highlight w:val="none"/>
          <w14:textFill>
            <w14:solidFill>
              <w14:schemeClr w14:val="tx1"/>
            </w14:solidFill>
          </w14:textFill>
        </w:rPr>
        <w:t>.4对于本协议</w:t>
      </w:r>
      <w:r>
        <w:rPr>
          <w:rFonts w:hint="eastAsia" w:ascii="宋体" w:hAnsi="宋体" w:eastAsia="宋体" w:cs="宋体"/>
          <w:color w:val="000000" w:themeColor="text1"/>
          <w:kern w:val="0"/>
          <w:sz w:val="21"/>
          <w:szCs w:val="21"/>
          <w:highlight w:val="none"/>
          <w14:textFill>
            <w14:solidFill>
              <w14:schemeClr w14:val="tx1"/>
            </w14:solidFill>
          </w14:textFill>
        </w:rPr>
        <w:t>中任何条款（包括但不限于保证和承诺、信息保护、保密、违约、争议解决等条款），若按照其性质应在本协议终止后继续生效，则其在本协议终止后仍然有效。</w:t>
      </w:r>
    </w:p>
    <w:p w14:paraId="557A475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firstLine="422" w:firstLineChars="200"/>
        <w:jc w:val="both"/>
        <w:textAlignment w:val="auto"/>
        <w:rPr>
          <w:rFonts w:hint="eastAsia" w:ascii="宋体" w:hAnsi="宋体" w:eastAsia="宋体" w:cs="宋体"/>
          <w:color w:val="000000" w:themeColor="text1"/>
          <w:sz w:val="21"/>
          <w:szCs w:val="21"/>
          <w:highlight w:val="none"/>
          <w:lang w:eastAsia="zh"/>
          <w14:textFill>
            <w14:solidFill>
              <w14:schemeClr w14:val="tx1"/>
            </w14:solidFill>
          </w14:textFill>
          <w:woUserID w:val="1"/>
        </w:rPr>
      </w:pPr>
      <w:r>
        <w:rPr>
          <w:rFonts w:hint="eastAsia" w:ascii="宋体" w:hAnsi="宋体" w:eastAsia="宋体" w:cs="宋体"/>
          <w:color w:val="000000" w:themeColor="text1"/>
          <w:kern w:val="0"/>
          <w:sz w:val="21"/>
          <w:szCs w:val="21"/>
          <w:highlight w:val="none"/>
          <w14:textFill>
            <w14:solidFill>
              <w14:schemeClr w14:val="tx1"/>
            </w14:solidFill>
          </w14:textFill>
        </w:rPr>
        <w:br w:type="textWrapping"/>
      </w:r>
    </w:p>
    <w:p w14:paraId="6C443FF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firstLine="422" w:firstLineChars="200"/>
        <w:jc w:val="both"/>
        <w:textAlignment w:val="auto"/>
        <w:rPr>
          <w:rFonts w:hint="eastAsia" w:ascii="宋体" w:hAnsi="宋体" w:eastAsia="宋体" w:cs="宋体"/>
          <w:color w:val="000000" w:themeColor="text1"/>
          <w:sz w:val="21"/>
          <w:szCs w:val="21"/>
          <w:highlight w:val="none"/>
          <w:lang w:eastAsia="zh"/>
          <w14:textFill>
            <w14:solidFill>
              <w14:schemeClr w14:val="tx1"/>
            </w14:solidFill>
          </w14:textFill>
          <w:woUserID w:val="1"/>
        </w:rPr>
      </w:pPr>
    </w:p>
    <w:p w14:paraId="31FAC7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firstLine="422"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woUserID w:val="2"/>
        </w:rPr>
      </w:pPr>
    </w:p>
    <w:p w14:paraId="7FFC737A">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p>
    <w:sectPr>
      <w:pgSz w:w="11906" w:h="16838"/>
      <w:pgMar w:top="2154" w:right="1587" w:bottom="215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F356FD"/>
    <w:multiLevelType w:val="singleLevel"/>
    <w:tmpl w:val="FDF356F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376"/>
    <w:rsid w:val="001948D5"/>
    <w:rsid w:val="002458D1"/>
    <w:rsid w:val="0049360D"/>
    <w:rsid w:val="005F48B9"/>
    <w:rsid w:val="006B3A49"/>
    <w:rsid w:val="00974D1E"/>
    <w:rsid w:val="009819E0"/>
    <w:rsid w:val="009C2376"/>
    <w:rsid w:val="00B157BD"/>
    <w:rsid w:val="00BE2046"/>
    <w:rsid w:val="00D27243"/>
    <w:rsid w:val="00D406F9"/>
    <w:rsid w:val="00D56309"/>
    <w:rsid w:val="00D74155"/>
    <w:rsid w:val="00EB0A14"/>
    <w:rsid w:val="0A563DB6"/>
    <w:rsid w:val="0E1A5B82"/>
    <w:rsid w:val="0E600075"/>
    <w:rsid w:val="0E970144"/>
    <w:rsid w:val="10FA4ECB"/>
    <w:rsid w:val="11DD327D"/>
    <w:rsid w:val="12D544CC"/>
    <w:rsid w:val="16B91734"/>
    <w:rsid w:val="16DC6C6B"/>
    <w:rsid w:val="18FF44C5"/>
    <w:rsid w:val="1EEBB063"/>
    <w:rsid w:val="1F3F3090"/>
    <w:rsid w:val="1F4A1BC8"/>
    <w:rsid w:val="1F9D251B"/>
    <w:rsid w:val="1FF73CEC"/>
    <w:rsid w:val="1FFEC104"/>
    <w:rsid w:val="1FFF3BBC"/>
    <w:rsid w:val="235F480C"/>
    <w:rsid w:val="24FD8A93"/>
    <w:rsid w:val="267F32A6"/>
    <w:rsid w:val="28D5205A"/>
    <w:rsid w:val="28E2138B"/>
    <w:rsid w:val="29FD0541"/>
    <w:rsid w:val="2DEDCAF2"/>
    <w:rsid w:val="2DF7D697"/>
    <w:rsid w:val="2FBD5054"/>
    <w:rsid w:val="2FFC3CBF"/>
    <w:rsid w:val="35C5D97E"/>
    <w:rsid w:val="35FAED1E"/>
    <w:rsid w:val="375A51FF"/>
    <w:rsid w:val="37BF781B"/>
    <w:rsid w:val="37DF8E89"/>
    <w:rsid w:val="37EE6DFE"/>
    <w:rsid w:val="3B3B70FA"/>
    <w:rsid w:val="3B971364"/>
    <w:rsid w:val="3BD763BC"/>
    <w:rsid w:val="3BF74999"/>
    <w:rsid w:val="3BFB717F"/>
    <w:rsid w:val="3BFD4704"/>
    <w:rsid w:val="3CA54D8C"/>
    <w:rsid w:val="3CFF0C97"/>
    <w:rsid w:val="3D9F3815"/>
    <w:rsid w:val="3DFC5A4B"/>
    <w:rsid w:val="3E3D4EE4"/>
    <w:rsid w:val="3EFFEE65"/>
    <w:rsid w:val="3F5319E8"/>
    <w:rsid w:val="3F5BBF9E"/>
    <w:rsid w:val="3FCE3B18"/>
    <w:rsid w:val="3FFA16ED"/>
    <w:rsid w:val="40DFC253"/>
    <w:rsid w:val="477C9BEC"/>
    <w:rsid w:val="47CFA5FA"/>
    <w:rsid w:val="4F97DC50"/>
    <w:rsid w:val="4FC1F122"/>
    <w:rsid w:val="4FF7C86A"/>
    <w:rsid w:val="52FB02C8"/>
    <w:rsid w:val="53714D88"/>
    <w:rsid w:val="53FF7E25"/>
    <w:rsid w:val="563F1B0B"/>
    <w:rsid w:val="567F5320"/>
    <w:rsid w:val="56FE84EF"/>
    <w:rsid w:val="57550358"/>
    <w:rsid w:val="57ED030E"/>
    <w:rsid w:val="57F68B03"/>
    <w:rsid w:val="59FFC2E5"/>
    <w:rsid w:val="5B7B69FE"/>
    <w:rsid w:val="5BFD0FF8"/>
    <w:rsid w:val="5BFF1A09"/>
    <w:rsid w:val="5C4FF884"/>
    <w:rsid w:val="5DCFE07C"/>
    <w:rsid w:val="5DED4C61"/>
    <w:rsid w:val="5E722D47"/>
    <w:rsid w:val="5FB24574"/>
    <w:rsid w:val="5FB736C4"/>
    <w:rsid w:val="5FBF0598"/>
    <w:rsid w:val="5FDA6ECB"/>
    <w:rsid w:val="5FDD3A1E"/>
    <w:rsid w:val="5FF74844"/>
    <w:rsid w:val="5FFB2B1F"/>
    <w:rsid w:val="5FFBB5BC"/>
    <w:rsid w:val="65E15D96"/>
    <w:rsid w:val="67B3E47A"/>
    <w:rsid w:val="67C2407A"/>
    <w:rsid w:val="67EB7A65"/>
    <w:rsid w:val="6AABEA29"/>
    <w:rsid w:val="6AFC37E1"/>
    <w:rsid w:val="6B7F9227"/>
    <w:rsid w:val="6BFF6A9E"/>
    <w:rsid w:val="6E358DA6"/>
    <w:rsid w:val="6EDF2DB4"/>
    <w:rsid w:val="6F0B6173"/>
    <w:rsid w:val="6F573831"/>
    <w:rsid w:val="6F7E7748"/>
    <w:rsid w:val="6F7F9BFF"/>
    <w:rsid w:val="6F7FFA80"/>
    <w:rsid w:val="6F993B3F"/>
    <w:rsid w:val="6FBF7AED"/>
    <w:rsid w:val="6FC2E0E5"/>
    <w:rsid w:val="6FCA0851"/>
    <w:rsid w:val="6FF5A14D"/>
    <w:rsid w:val="6FFE3726"/>
    <w:rsid w:val="6FFF025E"/>
    <w:rsid w:val="6FFF2246"/>
    <w:rsid w:val="6FFFBCAF"/>
    <w:rsid w:val="72DF6211"/>
    <w:rsid w:val="731D8626"/>
    <w:rsid w:val="737D7798"/>
    <w:rsid w:val="737EBC68"/>
    <w:rsid w:val="73DFDE74"/>
    <w:rsid w:val="743E00FD"/>
    <w:rsid w:val="769B56B8"/>
    <w:rsid w:val="76F217C7"/>
    <w:rsid w:val="76F733F0"/>
    <w:rsid w:val="7775AE52"/>
    <w:rsid w:val="779E4056"/>
    <w:rsid w:val="77C5BD80"/>
    <w:rsid w:val="77DDBC04"/>
    <w:rsid w:val="77EDAA08"/>
    <w:rsid w:val="78FF3633"/>
    <w:rsid w:val="793FFB92"/>
    <w:rsid w:val="79DFAAA4"/>
    <w:rsid w:val="7AC1E540"/>
    <w:rsid w:val="7ACD0EAC"/>
    <w:rsid w:val="7ADAEAE4"/>
    <w:rsid w:val="7AFFC002"/>
    <w:rsid w:val="7B43A77E"/>
    <w:rsid w:val="7B5DF44C"/>
    <w:rsid w:val="7B7FA7BE"/>
    <w:rsid w:val="7BB64C21"/>
    <w:rsid w:val="7BFDD261"/>
    <w:rsid w:val="7BFFC741"/>
    <w:rsid w:val="7CFB2F50"/>
    <w:rsid w:val="7D6F21F6"/>
    <w:rsid w:val="7D7FD62D"/>
    <w:rsid w:val="7DAE9CF4"/>
    <w:rsid w:val="7DEDD34C"/>
    <w:rsid w:val="7DEE8A13"/>
    <w:rsid w:val="7DEF88F3"/>
    <w:rsid w:val="7DF57284"/>
    <w:rsid w:val="7DF9FAE6"/>
    <w:rsid w:val="7DFBFB1E"/>
    <w:rsid w:val="7E5FAB9D"/>
    <w:rsid w:val="7E7B0F55"/>
    <w:rsid w:val="7EB7C5C6"/>
    <w:rsid w:val="7EBDF5BB"/>
    <w:rsid w:val="7EDFC9C8"/>
    <w:rsid w:val="7EFBD594"/>
    <w:rsid w:val="7EFBF261"/>
    <w:rsid w:val="7EFFE0C2"/>
    <w:rsid w:val="7F2ECA5B"/>
    <w:rsid w:val="7F7FFB6C"/>
    <w:rsid w:val="7F9E3E16"/>
    <w:rsid w:val="7FB6E830"/>
    <w:rsid w:val="7FDB5D39"/>
    <w:rsid w:val="7FDE9374"/>
    <w:rsid w:val="7FDF3C57"/>
    <w:rsid w:val="7FDFF2A0"/>
    <w:rsid w:val="7FEA6CB5"/>
    <w:rsid w:val="7FF24D8A"/>
    <w:rsid w:val="7FF73950"/>
    <w:rsid w:val="7FFAABA9"/>
    <w:rsid w:val="7FFB76A1"/>
    <w:rsid w:val="7FFBA921"/>
    <w:rsid w:val="7FFC0340"/>
    <w:rsid w:val="7FFF25AD"/>
    <w:rsid w:val="7FFF4BAA"/>
    <w:rsid w:val="7FFF6DA6"/>
    <w:rsid w:val="7FFFB641"/>
    <w:rsid w:val="7FFFF053"/>
    <w:rsid w:val="87FDF366"/>
    <w:rsid w:val="8C5FB8C4"/>
    <w:rsid w:val="8DB9E002"/>
    <w:rsid w:val="8FFF880E"/>
    <w:rsid w:val="91B826C6"/>
    <w:rsid w:val="92BBAB6C"/>
    <w:rsid w:val="93FEEA19"/>
    <w:rsid w:val="955D9273"/>
    <w:rsid w:val="95BEA217"/>
    <w:rsid w:val="9BBF5587"/>
    <w:rsid w:val="9C7DED31"/>
    <w:rsid w:val="9F7EC266"/>
    <w:rsid w:val="9FAD6BA3"/>
    <w:rsid w:val="9FF3CDFE"/>
    <w:rsid w:val="A1FBEBA9"/>
    <w:rsid w:val="A372CE08"/>
    <w:rsid w:val="A7FD4E84"/>
    <w:rsid w:val="A7FDA3E1"/>
    <w:rsid w:val="A7FF7AB9"/>
    <w:rsid w:val="AC92A378"/>
    <w:rsid w:val="AF572704"/>
    <w:rsid w:val="AFDE5EAB"/>
    <w:rsid w:val="AFDF51FC"/>
    <w:rsid w:val="B359BF38"/>
    <w:rsid w:val="B45F2B7B"/>
    <w:rsid w:val="B7C79DF0"/>
    <w:rsid w:val="B9AFC388"/>
    <w:rsid w:val="BEDC861F"/>
    <w:rsid w:val="BEE376DA"/>
    <w:rsid w:val="BEFE1AFD"/>
    <w:rsid w:val="BEFFD393"/>
    <w:rsid w:val="BF3D5A91"/>
    <w:rsid w:val="BF7F53DE"/>
    <w:rsid w:val="BFA70227"/>
    <w:rsid w:val="BFCBC80A"/>
    <w:rsid w:val="BFCF855D"/>
    <w:rsid w:val="C37FAA47"/>
    <w:rsid w:val="C7CE9D8C"/>
    <w:rsid w:val="C97EDE33"/>
    <w:rsid w:val="CBFF5D2C"/>
    <w:rsid w:val="CCBF1F90"/>
    <w:rsid w:val="CEBFBC66"/>
    <w:rsid w:val="CF7FCE78"/>
    <w:rsid w:val="CFF2C6BC"/>
    <w:rsid w:val="D3E7767A"/>
    <w:rsid w:val="D533EE4B"/>
    <w:rsid w:val="D67F6063"/>
    <w:rsid w:val="D77FEE03"/>
    <w:rsid w:val="D79F174D"/>
    <w:rsid w:val="D7BF3280"/>
    <w:rsid w:val="D7E71797"/>
    <w:rsid w:val="D9FD5739"/>
    <w:rsid w:val="DB25C620"/>
    <w:rsid w:val="DB6FD25B"/>
    <w:rsid w:val="DB7F0553"/>
    <w:rsid w:val="DB9F0ECD"/>
    <w:rsid w:val="DBCF143E"/>
    <w:rsid w:val="DD47FBAD"/>
    <w:rsid w:val="DDD5C636"/>
    <w:rsid w:val="DDDFCFDB"/>
    <w:rsid w:val="DDEBAC47"/>
    <w:rsid w:val="DE5F1B23"/>
    <w:rsid w:val="DE9F7B8C"/>
    <w:rsid w:val="DECF49FD"/>
    <w:rsid w:val="DF9ECE6C"/>
    <w:rsid w:val="DFF2A711"/>
    <w:rsid w:val="E57F9C2C"/>
    <w:rsid w:val="E66C4FA8"/>
    <w:rsid w:val="E72D3FC8"/>
    <w:rsid w:val="E75E32E9"/>
    <w:rsid w:val="E79F698F"/>
    <w:rsid w:val="E79FC281"/>
    <w:rsid w:val="EAAD409B"/>
    <w:rsid w:val="EB4EA35E"/>
    <w:rsid w:val="EB5F902C"/>
    <w:rsid w:val="ECF7436D"/>
    <w:rsid w:val="ED4B04CD"/>
    <w:rsid w:val="EDEF338F"/>
    <w:rsid w:val="EDFD2E26"/>
    <w:rsid w:val="EEB5C322"/>
    <w:rsid w:val="EEFB9C2D"/>
    <w:rsid w:val="EEFD7FB8"/>
    <w:rsid w:val="EF3B4B96"/>
    <w:rsid w:val="EF46F624"/>
    <w:rsid w:val="EFD6F2B2"/>
    <w:rsid w:val="EFF34609"/>
    <w:rsid w:val="EFFAA604"/>
    <w:rsid w:val="EFFB51CB"/>
    <w:rsid w:val="F1ED719D"/>
    <w:rsid w:val="F57FD4E6"/>
    <w:rsid w:val="F5FF532B"/>
    <w:rsid w:val="F63F7C5A"/>
    <w:rsid w:val="F66FD3AA"/>
    <w:rsid w:val="F67F9BFD"/>
    <w:rsid w:val="F73F1D78"/>
    <w:rsid w:val="F73F2952"/>
    <w:rsid w:val="F747EEF1"/>
    <w:rsid w:val="F77F0EEE"/>
    <w:rsid w:val="F7BD1481"/>
    <w:rsid w:val="F7DFA766"/>
    <w:rsid w:val="F7EF9AAD"/>
    <w:rsid w:val="F7EFD0B0"/>
    <w:rsid w:val="F7FB3A1E"/>
    <w:rsid w:val="F7FBBEDA"/>
    <w:rsid w:val="F7FDA297"/>
    <w:rsid w:val="F9B3FE82"/>
    <w:rsid w:val="F9B7FA35"/>
    <w:rsid w:val="F9D768B3"/>
    <w:rsid w:val="F9F9B7C3"/>
    <w:rsid w:val="F9FFA73C"/>
    <w:rsid w:val="FA744DDB"/>
    <w:rsid w:val="FA7BB09C"/>
    <w:rsid w:val="FAED6BA1"/>
    <w:rsid w:val="FAFBF956"/>
    <w:rsid w:val="FAFFAAC2"/>
    <w:rsid w:val="FB5B5E4B"/>
    <w:rsid w:val="FB6D347C"/>
    <w:rsid w:val="FBDD3D1C"/>
    <w:rsid w:val="FBEF736E"/>
    <w:rsid w:val="FBF7488B"/>
    <w:rsid w:val="FBF78AEB"/>
    <w:rsid w:val="FBF9784B"/>
    <w:rsid w:val="FBFFC879"/>
    <w:rsid w:val="FC574786"/>
    <w:rsid w:val="FCBB18E6"/>
    <w:rsid w:val="FCCEFEC1"/>
    <w:rsid w:val="FD1ECACB"/>
    <w:rsid w:val="FD6FFBD1"/>
    <w:rsid w:val="FD7B4CAB"/>
    <w:rsid w:val="FD839A70"/>
    <w:rsid w:val="FDE3724F"/>
    <w:rsid w:val="FDF39853"/>
    <w:rsid w:val="FDFBB04D"/>
    <w:rsid w:val="FDFFCCB4"/>
    <w:rsid w:val="FE6F2429"/>
    <w:rsid w:val="FED9CE7A"/>
    <w:rsid w:val="FEF235C9"/>
    <w:rsid w:val="FEFDC33D"/>
    <w:rsid w:val="FEFE75F4"/>
    <w:rsid w:val="FEFF5ED6"/>
    <w:rsid w:val="FF1D451A"/>
    <w:rsid w:val="FF1F5E66"/>
    <w:rsid w:val="FF5CEFAE"/>
    <w:rsid w:val="FF662CAC"/>
    <w:rsid w:val="FF6F119A"/>
    <w:rsid w:val="FF6FED44"/>
    <w:rsid w:val="FF7FB9FC"/>
    <w:rsid w:val="FF99A5D2"/>
    <w:rsid w:val="FF9B3766"/>
    <w:rsid w:val="FF9EEEC6"/>
    <w:rsid w:val="FFB7FD00"/>
    <w:rsid w:val="FFBB72D3"/>
    <w:rsid w:val="FFBDD175"/>
    <w:rsid w:val="FFBF4493"/>
    <w:rsid w:val="FFC1AAE5"/>
    <w:rsid w:val="FFC78FB0"/>
    <w:rsid w:val="FFDE1A52"/>
    <w:rsid w:val="FFED520D"/>
    <w:rsid w:val="FFF30167"/>
    <w:rsid w:val="FFFCE3B4"/>
    <w:rsid w:val="FFFF94FC"/>
    <w:rsid w:val="FFFFBFF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5"/>
    <w:basedOn w:val="1"/>
    <w:link w:val="19"/>
    <w:qFormat/>
    <w:uiPriority w:val="9"/>
    <w:pPr>
      <w:widowControl/>
      <w:spacing w:before="100" w:beforeAutospacing="1" w:after="100" w:afterAutospacing="1"/>
      <w:jc w:val="left"/>
      <w:outlineLvl w:val="4"/>
    </w:pPr>
    <w:rPr>
      <w:rFonts w:ascii="宋体" w:hAnsi="宋体" w:eastAsia="宋体" w:cs="宋体"/>
      <w:b/>
      <w:bCs/>
      <w:kern w:val="0"/>
      <w:sz w:val="20"/>
      <w:szCs w:val="20"/>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1"/>
    <w:semiHidden/>
    <w:unhideWhenUsed/>
    <w:qFormat/>
    <w:uiPriority w:val="99"/>
    <w:pPr>
      <w:jc w:val="left"/>
    </w:pPr>
  </w:style>
  <w:style w:type="paragraph" w:styleId="6">
    <w:name w:val="Balloon Text"/>
    <w:basedOn w:val="1"/>
    <w:link w:val="20"/>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5"/>
    <w:next w:val="5"/>
    <w:link w:val="22"/>
    <w:semiHidden/>
    <w:unhideWhenUsed/>
    <w:qFormat/>
    <w:uiPriority w:val="99"/>
    <w:rPr>
      <w:b/>
      <w:bCs/>
    </w:rPr>
  </w:style>
  <w:style w:type="character" w:styleId="13">
    <w:name w:val="Strong"/>
    <w:basedOn w:val="12"/>
    <w:qFormat/>
    <w:uiPriority w:val="22"/>
    <w:rPr>
      <w:b/>
      <w:bCs/>
    </w:rPr>
  </w:style>
  <w:style w:type="character" w:styleId="14">
    <w:name w:val="Hyperlink"/>
    <w:basedOn w:val="12"/>
    <w:semiHidden/>
    <w:unhideWhenUsed/>
    <w:qFormat/>
    <w:uiPriority w:val="99"/>
    <w:rPr>
      <w:color w:val="0000FF"/>
      <w:u w:val="single"/>
    </w:rPr>
  </w:style>
  <w:style w:type="character" w:styleId="15">
    <w:name w:val="annotation reference"/>
    <w:basedOn w:val="12"/>
    <w:semiHidden/>
    <w:unhideWhenUsed/>
    <w:qFormat/>
    <w:uiPriority w:val="99"/>
    <w:rPr>
      <w:sz w:val="21"/>
      <w:szCs w:val="21"/>
    </w:rPr>
  </w:style>
  <w:style w:type="character" w:customStyle="1" w:styleId="16">
    <w:name w:val="页眉 Char"/>
    <w:basedOn w:val="12"/>
    <w:link w:val="8"/>
    <w:qFormat/>
    <w:uiPriority w:val="99"/>
    <w:rPr>
      <w:sz w:val="18"/>
      <w:szCs w:val="18"/>
    </w:rPr>
  </w:style>
  <w:style w:type="character" w:customStyle="1" w:styleId="17">
    <w:name w:val="页脚 Char"/>
    <w:basedOn w:val="12"/>
    <w:link w:val="7"/>
    <w:qFormat/>
    <w:uiPriority w:val="99"/>
    <w:rPr>
      <w:sz w:val="18"/>
      <w:szCs w:val="18"/>
    </w:rPr>
  </w:style>
  <w:style w:type="character" w:customStyle="1" w:styleId="18">
    <w:name w:val="标题 1 Char"/>
    <w:basedOn w:val="12"/>
    <w:link w:val="2"/>
    <w:qFormat/>
    <w:uiPriority w:val="9"/>
    <w:rPr>
      <w:rFonts w:ascii="宋体" w:hAnsi="宋体" w:eastAsia="宋体" w:cs="宋体"/>
      <w:b/>
      <w:bCs/>
      <w:kern w:val="36"/>
      <w:sz w:val="48"/>
      <w:szCs w:val="48"/>
    </w:rPr>
  </w:style>
  <w:style w:type="character" w:customStyle="1" w:styleId="19">
    <w:name w:val="标题 5 Char"/>
    <w:basedOn w:val="12"/>
    <w:link w:val="4"/>
    <w:qFormat/>
    <w:uiPriority w:val="9"/>
    <w:rPr>
      <w:rFonts w:ascii="宋体" w:hAnsi="宋体" w:eastAsia="宋体" w:cs="宋体"/>
      <w:b/>
      <w:bCs/>
      <w:kern w:val="0"/>
      <w:sz w:val="20"/>
      <w:szCs w:val="20"/>
    </w:rPr>
  </w:style>
  <w:style w:type="character" w:customStyle="1" w:styleId="20">
    <w:name w:val="批注框文本 Char"/>
    <w:basedOn w:val="12"/>
    <w:link w:val="6"/>
    <w:semiHidden/>
    <w:qFormat/>
    <w:uiPriority w:val="99"/>
    <w:rPr>
      <w:rFonts w:asciiTheme="minorHAnsi" w:hAnsiTheme="minorHAnsi" w:eastAsiaTheme="minorEastAsia" w:cstheme="minorBidi"/>
      <w:kern w:val="2"/>
      <w:sz w:val="18"/>
      <w:szCs w:val="18"/>
    </w:rPr>
  </w:style>
  <w:style w:type="character" w:customStyle="1" w:styleId="21">
    <w:name w:val="批注文字 Char"/>
    <w:basedOn w:val="12"/>
    <w:link w:val="5"/>
    <w:semiHidden/>
    <w:qFormat/>
    <w:uiPriority w:val="99"/>
    <w:rPr>
      <w:rFonts w:asciiTheme="minorHAnsi" w:hAnsiTheme="minorHAnsi" w:eastAsiaTheme="minorEastAsia" w:cstheme="minorBidi"/>
      <w:kern w:val="2"/>
      <w:sz w:val="21"/>
      <w:szCs w:val="22"/>
    </w:rPr>
  </w:style>
  <w:style w:type="character" w:customStyle="1" w:styleId="22">
    <w:name w:val="批注主题 Char"/>
    <w:basedOn w:val="21"/>
    <w:link w:val="10"/>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Ordins Corp.</Company>
  <Pages>9</Pages>
  <Words>14358</Words>
  <Characters>14691</Characters>
  <Lines>74</Lines>
  <Paragraphs>21</Paragraphs>
  <TotalTime>1</TotalTime>
  <ScaleCrop>false</ScaleCrop>
  <LinksUpToDate>false</LinksUpToDate>
  <CharactersWithSpaces>14725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2026-06-02T15:15:00Z</dcterms:created>
  <dc:creator>董策</dc:creator>
  <cp:lastModifiedBy>史逸尧</cp:lastModifiedBy>
  <dcterms:modified xsi:type="dcterms:W3CDTF">2026-07-27T06:01:04Z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eyJoZGlkIjoiNWYwYWEzMDY0NDViOGNlYTRkZWQ1MTg4MmQ1ZjgyYjYiLCJ1c2VySWQiOiIxNjMzNjU3MjQ0In0=</vt:lpwstr>
  </property>
  <property fmtid="{D5CDD505-2E9C-101B-9397-08002B2CF9AE}" pid="3" name="KSOProductBuildVer">
    <vt:lpwstr>2052-12.1.0.26895</vt:lpwstr>
  </property>
  <property fmtid="{D5CDD505-2E9C-101B-9397-08002B2CF9AE}" pid="4" name="ICV">
    <vt:lpwstr>EB2A77CC435D172211DA416AC299F3FE_43</vt:lpwstr>
  </property>
</Properties>
</file>